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216" w:rsidRPr="004D2606" w:rsidRDefault="0087194F" w:rsidP="00F9323F">
      <w:pPr>
        <w:widowControl w:val="0"/>
        <w:autoSpaceDE w:val="0"/>
        <w:autoSpaceDN w:val="0"/>
        <w:adjustRightInd w:val="0"/>
        <w:spacing w:after="220" w:line="360" w:lineRule="auto"/>
        <w:ind w:left="-142" w:right="250"/>
        <w:jc w:val="center"/>
        <w:rPr>
          <w:rFonts w:ascii="Arial" w:hAnsi="Arial" w:cs="Arial"/>
          <w:b/>
          <w:bCs/>
          <w:sz w:val="32"/>
          <w:lang w:val="es-AR"/>
        </w:rPr>
      </w:pPr>
      <w:r>
        <w:rPr>
          <w:rFonts w:ascii="Arial" w:hAnsi="Arial" w:cs="Arial"/>
          <w:b/>
          <w:bCs/>
          <w:sz w:val="32"/>
          <w:lang w:val="es-AR"/>
        </w:rPr>
        <w:t>Premios Eikon 2018</w:t>
      </w:r>
    </w:p>
    <w:p w:rsidR="004D2606" w:rsidRPr="005863CD" w:rsidRDefault="005863CD" w:rsidP="00F9323F">
      <w:pPr>
        <w:widowControl w:val="0"/>
        <w:autoSpaceDE w:val="0"/>
        <w:autoSpaceDN w:val="0"/>
        <w:adjustRightInd w:val="0"/>
        <w:spacing w:after="220" w:line="360" w:lineRule="auto"/>
        <w:ind w:left="-142" w:right="250"/>
        <w:jc w:val="center"/>
        <w:rPr>
          <w:rFonts w:ascii="Arial" w:hAnsi="Arial" w:cs="Arial"/>
          <w:b/>
          <w:bCs/>
          <w:sz w:val="22"/>
          <w:lang w:val="es-AR"/>
        </w:rPr>
      </w:pPr>
      <w:r w:rsidRPr="005863CD">
        <w:rPr>
          <w:rFonts w:ascii="Arial" w:hAnsi="Arial" w:cs="Arial"/>
          <w:b/>
          <w:bCs/>
          <w:sz w:val="32"/>
          <w:lang w:val="es-AR"/>
        </w:rPr>
        <w:t xml:space="preserve">Categoría 13: </w:t>
      </w:r>
      <w:r w:rsidRPr="005863CD">
        <w:rPr>
          <w:rFonts w:ascii="Arial" w:hAnsi="Arial" w:cs="Arial"/>
          <w:b/>
          <w:bCs/>
          <w:sz w:val="22"/>
          <w:lang w:val="es-AR"/>
        </w:rPr>
        <w:t>Campaña general digital. Web, social media y comunicación digital móvil</w:t>
      </w:r>
    </w:p>
    <w:p w:rsidR="00D977FD" w:rsidRDefault="00D977FD" w:rsidP="00F9323F">
      <w:pPr>
        <w:widowControl w:val="0"/>
        <w:autoSpaceDE w:val="0"/>
        <w:autoSpaceDN w:val="0"/>
        <w:adjustRightInd w:val="0"/>
        <w:spacing w:after="220" w:line="360" w:lineRule="auto"/>
        <w:ind w:left="-142" w:right="250"/>
        <w:jc w:val="center"/>
        <w:rPr>
          <w:rFonts w:ascii="Arial" w:hAnsi="Arial" w:cs="Arial"/>
          <w:b/>
          <w:bCs/>
          <w:i/>
          <w:lang w:val="es-AR"/>
        </w:rPr>
      </w:pPr>
      <w:r>
        <w:rPr>
          <w:rFonts w:ascii="Arial" w:hAnsi="Arial" w:cs="Arial"/>
          <w:b/>
          <w:bCs/>
          <w:i/>
          <w:lang w:val="es-AR"/>
        </w:rPr>
        <w:t>“</w:t>
      </w:r>
      <w:r w:rsidR="00F104E7">
        <w:rPr>
          <w:rFonts w:ascii="Arial" w:hAnsi="Arial" w:cs="Arial"/>
          <w:b/>
          <w:bCs/>
          <w:i/>
          <w:lang w:val="es-AR"/>
        </w:rPr>
        <w:t>Super Promo Noblex”</w:t>
      </w:r>
    </w:p>
    <w:p w:rsidR="00CB1216" w:rsidRPr="004D2606" w:rsidRDefault="004D2606" w:rsidP="00F9323F">
      <w:pPr>
        <w:widowControl w:val="0"/>
        <w:autoSpaceDE w:val="0"/>
        <w:autoSpaceDN w:val="0"/>
        <w:adjustRightInd w:val="0"/>
        <w:spacing w:after="220" w:line="360" w:lineRule="auto"/>
        <w:ind w:left="-142" w:right="250"/>
        <w:jc w:val="center"/>
        <w:rPr>
          <w:rFonts w:ascii="Arial" w:hAnsi="Arial" w:cs="Arial"/>
          <w:b/>
          <w:bCs/>
          <w:lang w:val="es-AR"/>
        </w:rPr>
      </w:pPr>
      <w:r w:rsidRPr="004D2606">
        <w:rPr>
          <w:rFonts w:ascii="Arial" w:hAnsi="Arial" w:cs="Arial"/>
          <w:b/>
          <w:bCs/>
          <w:lang w:val="es-AR"/>
        </w:rPr>
        <w:t>Grupo Newsan</w:t>
      </w:r>
    </w:p>
    <w:p w:rsidR="00CB1216" w:rsidRPr="004D2606" w:rsidRDefault="00F104E7" w:rsidP="00F9323F">
      <w:pPr>
        <w:widowControl w:val="0"/>
        <w:autoSpaceDE w:val="0"/>
        <w:autoSpaceDN w:val="0"/>
        <w:adjustRightInd w:val="0"/>
        <w:spacing w:line="360" w:lineRule="auto"/>
        <w:ind w:left="-142" w:right="250"/>
        <w:jc w:val="center"/>
        <w:rPr>
          <w:rFonts w:ascii="Arial" w:hAnsi="Arial" w:cs="Arial"/>
          <w:b/>
          <w:bCs/>
          <w:lang w:val="es-AR"/>
        </w:rPr>
      </w:pPr>
      <w:r>
        <w:rPr>
          <w:rFonts w:ascii="Arial" w:hAnsi="Arial" w:cs="Arial"/>
          <w:b/>
          <w:bCs/>
          <w:lang w:val="es-AR"/>
        </w:rPr>
        <w:t>DAVID Buenos Aires</w:t>
      </w:r>
    </w:p>
    <w:p w:rsidR="00CB1216" w:rsidRPr="004D2606" w:rsidRDefault="00CB1216" w:rsidP="00F104E7">
      <w:pPr>
        <w:widowControl w:val="0"/>
        <w:pBdr>
          <w:bottom w:val="single" w:sz="6" w:space="1" w:color="auto"/>
        </w:pBdr>
        <w:autoSpaceDE w:val="0"/>
        <w:autoSpaceDN w:val="0"/>
        <w:adjustRightInd w:val="0"/>
        <w:spacing w:line="360" w:lineRule="auto"/>
        <w:ind w:right="250"/>
        <w:rPr>
          <w:rFonts w:ascii="Arial" w:hAnsi="Arial" w:cs="Arial"/>
          <w:b/>
          <w:bCs/>
          <w:sz w:val="28"/>
          <w:lang w:val="es-AR"/>
        </w:rPr>
      </w:pPr>
    </w:p>
    <w:p w:rsidR="00CB1216" w:rsidRPr="004D2606" w:rsidRDefault="00CB1216" w:rsidP="00F9323F">
      <w:pPr>
        <w:widowControl w:val="0"/>
        <w:autoSpaceDE w:val="0"/>
        <w:autoSpaceDN w:val="0"/>
        <w:adjustRightInd w:val="0"/>
        <w:spacing w:line="360" w:lineRule="auto"/>
        <w:ind w:left="-142" w:right="250"/>
        <w:rPr>
          <w:rFonts w:ascii="Arial" w:hAnsi="Arial" w:cs="Arial"/>
          <w:b/>
          <w:bCs/>
          <w:lang w:val="es-AR"/>
        </w:rPr>
      </w:pPr>
    </w:p>
    <w:p w:rsidR="00CB1216" w:rsidRPr="004D2606" w:rsidRDefault="00CB1216" w:rsidP="00F9323F">
      <w:pPr>
        <w:widowControl w:val="0"/>
        <w:autoSpaceDE w:val="0"/>
        <w:autoSpaceDN w:val="0"/>
        <w:adjustRightInd w:val="0"/>
        <w:spacing w:line="360" w:lineRule="auto"/>
        <w:ind w:left="-142" w:right="250"/>
        <w:jc w:val="center"/>
        <w:rPr>
          <w:rFonts w:ascii="Arial" w:hAnsi="Arial" w:cs="Arial"/>
          <w:b/>
          <w:bCs/>
          <w:lang w:val="es-AR"/>
        </w:rPr>
      </w:pPr>
      <w:r w:rsidRPr="004D2606">
        <w:rPr>
          <w:rFonts w:ascii="Arial" w:hAnsi="Arial" w:cs="Arial"/>
          <w:b/>
          <w:bCs/>
          <w:lang w:val="es-AR"/>
        </w:rPr>
        <w:t xml:space="preserve">RESPONSABLES </w:t>
      </w:r>
      <w:r w:rsidR="00F104E7">
        <w:rPr>
          <w:rFonts w:ascii="Arial" w:hAnsi="Arial" w:cs="Arial"/>
          <w:b/>
          <w:bCs/>
          <w:lang w:val="es-AR"/>
        </w:rPr>
        <w:t>DE LA CAMPAÑA</w:t>
      </w:r>
    </w:p>
    <w:p w:rsidR="00CB1216" w:rsidRPr="004D2606" w:rsidRDefault="004D2606" w:rsidP="00F9323F">
      <w:pPr>
        <w:widowControl w:val="0"/>
        <w:autoSpaceDE w:val="0"/>
        <w:autoSpaceDN w:val="0"/>
        <w:adjustRightInd w:val="0"/>
        <w:spacing w:before="240" w:line="360" w:lineRule="auto"/>
        <w:ind w:left="-142" w:right="250"/>
        <w:jc w:val="center"/>
        <w:rPr>
          <w:rFonts w:ascii="Arial" w:hAnsi="Arial" w:cs="Arial"/>
          <w:b/>
          <w:bCs/>
          <w:lang w:val="es-AR"/>
        </w:rPr>
      </w:pPr>
      <w:r>
        <w:rPr>
          <w:rFonts w:ascii="Arial" w:hAnsi="Arial" w:cs="Arial"/>
          <w:b/>
          <w:bCs/>
          <w:lang w:val="es-AR"/>
        </w:rPr>
        <w:t>GRUPO NEWSAN</w:t>
      </w:r>
      <w:r w:rsidR="00CB1216" w:rsidRPr="004D2606">
        <w:rPr>
          <w:rFonts w:ascii="Arial" w:hAnsi="Arial" w:cs="Arial"/>
          <w:b/>
          <w:bCs/>
          <w:lang w:val="es-AR"/>
        </w:rPr>
        <w:t>:</w:t>
      </w:r>
    </w:p>
    <w:p w:rsidR="009F2DF8" w:rsidRDefault="004D2606" w:rsidP="00F9323F">
      <w:pPr>
        <w:widowControl w:val="0"/>
        <w:autoSpaceDE w:val="0"/>
        <w:autoSpaceDN w:val="0"/>
        <w:adjustRightInd w:val="0"/>
        <w:spacing w:before="240" w:line="360" w:lineRule="auto"/>
        <w:ind w:left="-142" w:right="250"/>
        <w:jc w:val="center"/>
        <w:rPr>
          <w:rFonts w:ascii="Arial" w:hAnsi="Arial" w:cs="Arial"/>
          <w:shd w:val="clear" w:color="auto" w:fill="FFFFFF"/>
          <w:lang w:val="es-AR"/>
        </w:rPr>
      </w:pPr>
      <w:r>
        <w:rPr>
          <w:rFonts w:ascii="Arial" w:hAnsi="Arial" w:cs="Arial"/>
          <w:shd w:val="clear" w:color="auto" w:fill="FFFFFF"/>
          <w:lang w:val="es-AR"/>
        </w:rPr>
        <w:t>Marcelo Romeo, Gerente de Marketing &amp; Comunicaciones</w:t>
      </w:r>
    </w:p>
    <w:p w:rsidR="00B45591" w:rsidRPr="004D2606" w:rsidRDefault="00B45591" w:rsidP="00B45591">
      <w:pPr>
        <w:widowControl w:val="0"/>
        <w:autoSpaceDE w:val="0"/>
        <w:autoSpaceDN w:val="0"/>
        <w:adjustRightInd w:val="0"/>
        <w:spacing w:before="240" w:line="360" w:lineRule="auto"/>
        <w:ind w:left="-142" w:right="250"/>
        <w:jc w:val="center"/>
        <w:rPr>
          <w:rFonts w:ascii="Arial" w:hAnsi="Arial" w:cs="Arial"/>
          <w:shd w:val="clear" w:color="auto" w:fill="FFFFFF"/>
          <w:lang w:val="es-AR"/>
        </w:rPr>
      </w:pPr>
      <w:r>
        <w:rPr>
          <w:rFonts w:ascii="Arial" w:hAnsi="Arial" w:cs="Arial"/>
          <w:shd w:val="clear" w:color="auto" w:fill="FFFFFF"/>
          <w:lang w:val="es-AR"/>
        </w:rPr>
        <w:t>María Soledad Rodrigo, Jefe de Prensa</w:t>
      </w:r>
    </w:p>
    <w:p w:rsidR="00676AB8" w:rsidRPr="004D2606" w:rsidRDefault="00676AB8" w:rsidP="00F9323F">
      <w:pPr>
        <w:widowControl w:val="0"/>
        <w:autoSpaceDE w:val="0"/>
        <w:autoSpaceDN w:val="0"/>
        <w:adjustRightInd w:val="0"/>
        <w:spacing w:before="240" w:line="360" w:lineRule="auto"/>
        <w:ind w:left="-142" w:right="250"/>
        <w:jc w:val="center"/>
        <w:rPr>
          <w:rFonts w:ascii="Arial" w:hAnsi="Arial" w:cs="Arial"/>
          <w:shd w:val="clear" w:color="auto" w:fill="FFFFFF"/>
          <w:lang w:val="es-AR"/>
        </w:rPr>
      </w:pPr>
      <w:r>
        <w:rPr>
          <w:rFonts w:ascii="Arial" w:hAnsi="Arial" w:cs="Arial"/>
          <w:shd w:val="clear" w:color="auto" w:fill="FFFFFF"/>
          <w:lang w:val="es-AR"/>
        </w:rPr>
        <w:t xml:space="preserve">Gabriela </w:t>
      </w:r>
      <w:r w:rsidR="00B45591">
        <w:rPr>
          <w:rFonts w:ascii="Arial" w:hAnsi="Arial" w:cs="Arial"/>
          <w:shd w:val="clear" w:color="auto" w:fill="FFFFFF"/>
          <w:lang w:val="es-AR"/>
        </w:rPr>
        <w:t>Rossi, Jefa de Marketing</w:t>
      </w:r>
    </w:p>
    <w:p w:rsidR="00CB1216" w:rsidRDefault="00CB1216" w:rsidP="00F9323F">
      <w:pPr>
        <w:widowControl w:val="0"/>
        <w:autoSpaceDE w:val="0"/>
        <w:autoSpaceDN w:val="0"/>
        <w:adjustRightInd w:val="0"/>
        <w:spacing w:before="240" w:line="360" w:lineRule="auto"/>
        <w:ind w:left="-142" w:right="250"/>
        <w:jc w:val="center"/>
        <w:rPr>
          <w:rFonts w:ascii="Arial" w:hAnsi="Arial" w:cs="Arial"/>
          <w:b/>
          <w:bCs/>
          <w:lang w:val="es-AR"/>
        </w:rPr>
      </w:pPr>
      <w:r w:rsidRPr="004D2606">
        <w:rPr>
          <w:rFonts w:ascii="Arial" w:hAnsi="Arial" w:cs="Arial"/>
          <w:b/>
          <w:bCs/>
          <w:lang w:val="es-AR"/>
        </w:rPr>
        <w:t xml:space="preserve">POR </w:t>
      </w:r>
      <w:r w:rsidR="00F104E7">
        <w:rPr>
          <w:rFonts w:ascii="Arial" w:hAnsi="Arial" w:cs="Arial"/>
          <w:b/>
          <w:bCs/>
          <w:lang w:val="es-AR"/>
        </w:rPr>
        <w:t>DAVID BUENOS AIRES:</w:t>
      </w:r>
    </w:p>
    <w:p w:rsidR="00F104E7" w:rsidRPr="00F104E7" w:rsidRDefault="00F104E7" w:rsidP="00F104E7">
      <w:pPr>
        <w:widowControl w:val="0"/>
        <w:autoSpaceDE w:val="0"/>
        <w:autoSpaceDN w:val="0"/>
        <w:adjustRightInd w:val="0"/>
        <w:spacing w:before="240" w:line="360" w:lineRule="auto"/>
        <w:ind w:left="-142" w:right="250"/>
        <w:jc w:val="center"/>
        <w:rPr>
          <w:rFonts w:ascii="Arial" w:hAnsi="Arial" w:cs="Arial"/>
          <w:bCs/>
          <w:lang w:val="es-AR"/>
        </w:rPr>
      </w:pPr>
      <w:r w:rsidRPr="00F104E7">
        <w:rPr>
          <w:rFonts w:ascii="Arial" w:hAnsi="Arial" w:cs="Arial"/>
          <w:bCs/>
          <w:lang w:val="es-AR"/>
        </w:rPr>
        <w:t xml:space="preserve">Joaquín Cubría, VP CCO </w:t>
      </w:r>
    </w:p>
    <w:p w:rsidR="00F104E7" w:rsidRDefault="00F104E7" w:rsidP="00F104E7">
      <w:pPr>
        <w:widowControl w:val="0"/>
        <w:autoSpaceDE w:val="0"/>
        <w:autoSpaceDN w:val="0"/>
        <w:adjustRightInd w:val="0"/>
        <w:spacing w:before="240" w:line="360" w:lineRule="auto"/>
        <w:ind w:left="-142" w:right="250"/>
        <w:jc w:val="center"/>
        <w:rPr>
          <w:rFonts w:ascii="Arial" w:hAnsi="Arial" w:cs="Arial"/>
          <w:bCs/>
          <w:lang w:val="es-AR"/>
        </w:rPr>
      </w:pPr>
      <w:r w:rsidRPr="00F104E7">
        <w:rPr>
          <w:rFonts w:ascii="Arial" w:hAnsi="Arial" w:cs="Arial"/>
          <w:bCs/>
          <w:lang w:val="es-AR"/>
        </w:rPr>
        <w:t>Igancio Ferioli, VP CCO</w:t>
      </w:r>
    </w:p>
    <w:p w:rsidR="00F104E7" w:rsidRDefault="00F104E7" w:rsidP="00F104E7">
      <w:pPr>
        <w:widowControl w:val="0"/>
        <w:autoSpaceDE w:val="0"/>
        <w:autoSpaceDN w:val="0"/>
        <w:adjustRightInd w:val="0"/>
        <w:spacing w:before="240" w:line="360" w:lineRule="auto"/>
        <w:ind w:left="-142" w:right="250"/>
        <w:jc w:val="center"/>
        <w:rPr>
          <w:rFonts w:ascii="Arial" w:hAnsi="Arial" w:cs="Arial"/>
          <w:bCs/>
          <w:lang w:val="es-AR"/>
        </w:rPr>
      </w:pPr>
      <w:r>
        <w:rPr>
          <w:rFonts w:ascii="Arial" w:hAnsi="Arial" w:cs="Arial"/>
          <w:bCs/>
          <w:lang w:val="es-AR"/>
        </w:rPr>
        <w:t>Emanuel Abeijón, Mangaing Director</w:t>
      </w:r>
    </w:p>
    <w:p w:rsidR="00F104E7" w:rsidRPr="00F104E7" w:rsidRDefault="00F104E7" w:rsidP="00F104E7">
      <w:pPr>
        <w:widowControl w:val="0"/>
        <w:autoSpaceDE w:val="0"/>
        <w:autoSpaceDN w:val="0"/>
        <w:adjustRightInd w:val="0"/>
        <w:spacing w:before="240" w:line="360" w:lineRule="auto"/>
        <w:ind w:left="-142" w:right="250"/>
        <w:jc w:val="center"/>
        <w:rPr>
          <w:rFonts w:ascii="Arial" w:hAnsi="Arial" w:cs="Arial"/>
          <w:bCs/>
          <w:lang w:val="es-AR"/>
        </w:rPr>
      </w:pPr>
      <w:r>
        <w:rPr>
          <w:rFonts w:ascii="Arial" w:hAnsi="Arial" w:cs="Arial"/>
          <w:bCs/>
          <w:lang w:val="es-AR"/>
        </w:rPr>
        <w:t>Candela Camacho, Supervisora de Cuentas</w:t>
      </w:r>
    </w:p>
    <w:p w:rsidR="00CB1216" w:rsidRPr="004D2606" w:rsidRDefault="00CB1216" w:rsidP="00F104E7">
      <w:pPr>
        <w:widowControl w:val="0"/>
        <w:pBdr>
          <w:bottom w:val="single" w:sz="6" w:space="1" w:color="auto"/>
        </w:pBdr>
        <w:autoSpaceDE w:val="0"/>
        <w:autoSpaceDN w:val="0"/>
        <w:adjustRightInd w:val="0"/>
        <w:spacing w:after="220" w:line="360" w:lineRule="auto"/>
        <w:ind w:right="250"/>
        <w:rPr>
          <w:rFonts w:ascii="Arial" w:hAnsi="Arial" w:cs="Arial"/>
          <w:color w:val="545454"/>
          <w:shd w:val="clear" w:color="auto" w:fill="FFFFFF"/>
          <w:lang w:val="es-AR"/>
        </w:rPr>
      </w:pPr>
    </w:p>
    <w:p w:rsidR="00AE73B7" w:rsidRPr="004D2606" w:rsidRDefault="00AE73B7" w:rsidP="00F9323F">
      <w:pPr>
        <w:widowControl w:val="0"/>
        <w:autoSpaceDE w:val="0"/>
        <w:autoSpaceDN w:val="0"/>
        <w:adjustRightInd w:val="0"/>
        <w:spacing w:after="220" w:line="360" w:lineRule="auto"/>
        <w:ind w:left="-142" w:right="250"/>
        <w:jc w:val="center"/>
        <w:rPr>
          <w:rFonts w:ascii="Arial" w:hAnsi="Arial" w:cs="Arial"/>
          <w:shd w:val="clear" w:color="auto" w:fill="FFFFFF"/>
          <w:lang w:val="es-AR"/>
        </w:rPr>
      </w:pPr>
    </w:p>
    <w:p w:rsidR="00AE73B7" w:rsidRPr="004D2606" w:rsidRDefault="00B92E0D" w:rsidP="00F9323F">
      <w:pPr>
        <w:spacing w:before="240" w:after="200" w:line="360" w:lineRule="auto"/>
        <w:ind w:left="-142"/>
        <w:rPr>
          <w:rFonts w:ascii="Arial" w:hAnsi="Arial" w:cs="Arial"/>
          <w:b/>
          <w:lang w:val="es-AR"/>
        </w:rPr>
      </w:pPr>
      <w:r>
        <w:rPr>
          <w:rFonts w:ascii="Arial" w:hAnsi="Arial" w:cs="Arial"/>
          <w:b/>
          <w:lang w:val="es-AR"/>
        </w:rPr>
        <w:t>INTRODUCCIÓN</w:t>
      </w:r>
    </w:p>
    <w:p w:rsidR="003361F5" w:rsidRDefault="00F104E7" w:rsidP="00F104E7">
      <w:pPr>
        <w:widowControl w:val="0"/>
        <w:autoSpaceDE w:val="0"/>
        <w:autoSpaceDN w:val="0"/>
        <w:adjustRightInd w:val="0"/>
        <w:spacing w:after="220" w:line="360" w:lineRule="auto"/>
        <w:ind w:left="-142" w:right="250"/>
        <w:jc w:val="both"/>
        <w:rPr>
          <w:rFonts w:ascii="Arial" w:hAnsi="Arial" w:cs="Arial"/>
          <w:shd w:val="clear" w:color="auto" w:fill="FFFFFF"/>
          <w:lang w:val="es-AR"/>
        </w:rPr>
      </w:pPr>
      <w:r>
        <w:rPr>
          <w:rFonts w:ascii="Arial" w:hAnsi="Arial" w:cs="Arial"/>
          <w:shd w:val="clear" w:color="auto" w:fill="FFFFFF"/>
          <w:lang w:val="es-AR"/>
        </w:rPr>
        <w:lastRenderedPageBreak/>
        <w:t>His</w:t>
      </w:r>
      <w:r w:rsidR="003361F5">
        <w:rPr>
          <w:rFonts w:ascii="Arial" w:hAnsi="Arial" w:cs="Arial"/>
          <w:shd w:val="clear" w:color="auto" w:fill="FFFFFF"/>
          <w:lang w:val="es-AR"/>
        </w:rPr>
        <w:t xml:space="preserve">tóricamente, el mundial </w:t>
      </w:r>
      <w:r>
        <w:rPr>
          <w:rFonts w:ascii="Arial" w:hAnsi="Arial" w:cs="Arial"/>
          <w:shd w:val="clear" w:color="auto" w:fill="FFFFFF"/>
          <w:lang w:val="es-AR"/>
        </w:rPr>
        <w:t>es</w:t>
      </w:r>
      <w:r w:rsidRPr="00F104E7">
        <w:rPr>
          <w:rFonts w:ascii="Arial" w:hAnsi="Arial" w:cs="Arial"/>
          <w:shd w:val="clear" w:color="auto" w:fill="FFFFFF"/>
          <w:lang w:val="es-AR"/>
        </w:rPr>
        <w:t xml:space="preserve"> el evento</w:t>
      </w:r>
      <w:r w:rsidR="000F3D25">
        <w:rPr>
          <w:rFonts w:ascii="Arial" w:hAnsi="Arial" w:cs="Arial"/>
          <w:shd w:val="clear" w:color="auto" w:fill="FFFFFF"/>
          <w:lang w:val="es-AR"/>
        </w:rPr>
        <w:t xml:space="preserve"> deportivo </w:t>
      </w:r>
      <w:r w:rsidRPr="00F104E7">
        <w:rPr>
          <w:rFonts w:ascii="Arial" w:hAnsi="Arial" w:cs="Arial"/>
          <w:shd w:val="clear" w:color="auto" w:fill="FFFFFF"/>
          <w:lang w:val="es-AR"/>
        </w:rPr>
        <w:t>más visto en Argenti</w:t>
      </w:r>
      <w:r>
        <w:rPr>
          <w:rFonts w:ascii="Arial" w:hAnsi="Arial" w:cs="Arial"/>
          <w:shd w:val="clear" w:color="auto" w:fill="FFFFFF"/>
          <w:lang w:val="es-AR"/>
        </w:rPr>
        <w:t>na, un país que respira fútbol</w:t>
      </w:r>
      <w:r w:rsidR="003361F5">
        <w:rPr>
          <w:rFonts w:ascii="Arial" w:hAnsi="Arial" w:cs="Arial"/>
          <w:shd w:val="clear" w:color="auto" w:fill="FFFFFF"/>
          <w:lang w:val="es-AR"/>
        </w:rPr>
        <w:t>… y con él, se vive l</w:t>
      </w:r>
      <w:r w:rsidR="000F3D25">
        <w:rPr>
          <w:rFonts w:ascii="Arial" w:hAnsi="Arial" w:cs="Arial"/>
          <w:shd w:val="clear" w:color="auto" w:fill="FFFFFF"/>
          <w:lang w:val="es-AR"/>
        </w:rPr>
        <w:t xml:space="preserve">a fiesta de los anunciantes! </w:t>
      </w:r>
    </w:p>
    <w:p w:rsidR="00F104E7" w:rsidRPr="00F104E7" w:rsidRDefault="003361F5" w:rsidP="00F104E7">
      <w:pPr>
        <w:widowControl w:val="0"/>
        <w:autoSpaceDE w:val="0"/>
        <w:autoSpaceDN w:val="0"/>
        <w:adjustRightInd w:val="0"/>
        <w:spacing w:after="220" w:line="360" w:lineRule="auto"/>
        <w:ind w:left="-142" w:right="250"/>
        <w:jc w:val="both"/>
        <w:rPr>
          <w:rFonts w:ascii="Arial" w:hAnsi="Arial" w:cs="Arial"/>
          <w:shd w:val="clear" w:color="auto" w:fill="FFFFFF"/>
          <w:lang w:val="es-AR"/>
        </w:rPr>
      </w:pPr>
      <w:r>
        <w:rPr>
          <w:rFonts w:ascii="Arial" w:hAnsi="Arial" w:cs="Arial"/>
          <w:shd w:val="clear" w:color="auto" w:fill="FFFFFF"/>
          <w:lang w:val="es-AR"/>
        </w:rPr>
        <w:t>Obviamente</w:t>
      </w:r>
      <w:r w:rsidR="00F104E7">
        <w:rPr>
          <w:rFonts w:ascii="Arial" w:hAnsi="Arial" w:cs="Arial"/>
          <w:shd w:val="clear" w:color="auto" w:fill="FFFFFF"/>
          <w:lang w:val="es-AR"/>
        </w:rPr>
        <w:t xml:space="preserve"> para una</w:t>
      </w:r>
      <w:r w:rsidR="00913F8B">
        <w:rPr>
          <w:rFonts w:ascii="Arial" w:hAnsi="Arial" w:cs="Arial"/>
          <w:shd w:val="clear" w:color="auto" w:fill="FFFFFF"/>
          <w:lang w:val="es-AR"/>
        </w:rPr>
        <w:t xml:space="preserve"> marca</w:t>
      </w:r>
      <w:r w:rsidR="00F104E7">
        <w:rPr>
          <w:rFonts w:ascii="Arial" w:hAnsi="Arial" w:cs="Arial"/>
          <w:shd w:val="clear" w:color="auto" w:fill="FFFFFF"/>
          <w:lang w:val="es-AR"/>
        </w:rPr>
        <w:t xml:space="preserve"> de </w:t>
      </w:r>
      <w:r w:rsidR="000F3D25">
        <w:rPr>
          <w:rFonts w:ascii="Arial" w:hAnsi="Arial" w:cs="Arial"/>
          <w:shd w:val="clear" w:color="auto" w:fill="FFFFFF"/>
          <w:lang w:val="es-AR"/>
        </w:rPr>
        <w:t>electrónica, que es a su vez Proveedor</w:t>
      </w:r>
      <w:r>
        <w:rPr>
          <w:rFonts w:ascii="Arial" w:hAnsi="Arial" w:cs="Arial"/>
          <w:shd w:val="clear" w:color="auto" w:fill="FFFFFF"/>
          <w:lang w:val="es-AR"/>
        </w:rPr>
        <w:t xml:space="preserve"> Oficial de la Selección, es unan ocasión única</w:t>
      </w:r>
      <w:r w:rsidR="00F104E7">
        <w:rPr>
          <w:rFonts w:ascii="Arial" w:hAnsi="Arial" w:cs="Arial"/>
          <w:shd w:val="clear" w:color="auto" w:fill="FFFFFF"/>
          <w:lang w:val="es-AR"/>
        </w:rPr>
        <w:t xml:space="preserve"> </w:t>
      </w:r>
      <w:r w:rsidR="000F3D25">
        <w:rPr>
          <w:rFonts w:ascii="Arial" w:hAnsi="Arial" w:cs="Arial"/>
          <w:shd w:val="clear" w:color="auto" w:fill="FFFFFF"/>
          <w:lang w:val="es-AR"/>
        </w:rPr>
        <w:t xml:space="preserve">para posicionar la marca y </w:t>
      </w:r>
      <w:r>
        <w:rPr>
          <w:rFonts w:ascii="Arial" w:hAnsi="Arial" w:cs="Arial"/>
          <w:shd w:val="clear" w:color="auto" w:fill="FFFFFF"/>
          <w:lang w:val="es-AR"/>
        </w:rPr>
        <w:t>maximizar las</w:t>
      </w:r>
      <w:r w:rsidR="000F3D25">
        <w:rPr>
          <w:rFonts w:ascii="Arial" w:hAnsi="Arial" w:cs="Arial"/>
          <w:shd w:val="clear" w:color="auto" w:fill="FFFFFF"/>
          <w:lang w:val="es-AR"/>
        </w:rPr>
        <w:t xml:space="preserve"> oportunidades de venta. El</w:t>
      </w:r>
      <w:r w:rsidR="00F104E7">
        <w:rPr>
          <w:rFonts w:ascii="Arial" w:hAnsi="Arial" w:cs="Arial"/>
          <w:shd w:val="clear" w:color="auto" w:fill="FFFFFF"/>
          <w:lang w:val="es-AR"/>
        </w:rPr>
        <w:t xml:space="preserve"> </w:t>
      </w:r>
      <w:r w:rsidR="000F3D25">
        <w:rPr>
          <w:rFonts w:ascii="Arial" w:hAnsi="Arial" w:cs="Arial"/>
          <w:shd w:val="clear" w:color="auto" w:fill="FFFFFF"/>
          <w:lang w:val="es-AR"/>
        </w:rPr>
        <w:t xml:space="preserve">mundial de Rusia </w:t>
      </w:r>
      <w:r w:rsidR="00F104E7">
        <w:rPr>
          <w:rFonts w:ascii="Arial" w:hAnsi="Arial" w:cs="Arial"/>
          <w:shd w:val="clear" w:color="auto" w:fill="FFFFFF"/>
          <w:lang w:val="es-AR"/>
        </w:rPr>
        <w:t>2018, no iba a ser la excepción.</w:t>
      </w:r>
    </w:p>
    <w:p w:rsidR="000F3D25" w:rsidRDefault="003361F5" w:rsidP="00F104E7">
      <w:pPr>
        <w:widowControl w:val="0"/>
        <w:autoSpaceDE w:val="0"/>
        <w:autoSpaceDN w:val="0"/>
        <w:adjustRightInd w:val="0"/>
        <w:spacing w:after="220" w:line="360" w:lineRule="auto"/>
        <w:ind w:left="-142" w:right="250"/>
        <w:jc w:val="both"/>
        <w:rPr>
          <w:rFonts w:ascii="Arial" w:hAnsi="Arial" w:cs="Arial"/>
          <w:shd w:val="clear" w:color="auto" w:fill="FFFFFF"/>
          <w:lang w:val="es-AR"/>
        </w:rPr>
      </w:pPr>
      <w:r>
        <w:rPr>
          <w:rFonts w:ascii="Arial" w:hAnsi="Arial" w:cs="Arial"/>
          <w:shd w:val="clear" w:color="auto" w:fill="FFFFFF"/>
          <w:lang w:val="es-AR"/>
        </w:rPr>
        <w:t>En el mercado de las Tvs, y muy a pesar de la creencia popular, la de</w:t>
      </w:r>
      <w:r w:rsidR="000F3D25">
        <w:rPr>
          <w:rFonts w:ascii="Arial" w:hAnsi="Arial" w:cs="Arial"/>
          <w:shd w:val="clear" w:color="auto" w:fill="FFFFFF"/>
          <w:lang w:val="es-AR"/>
        </w:rPr>
        <w:t xml:space="preserve">manda en cantidad de TVs no varía </w:t>
      </w:r>
      <w:r>
        <w:rPr>
          <w:rFonts w:ascii="Arial" w:hAnsi="Arial" w:cs="Arial"/>
          <w:shd w:val="clear" w:color="auto" w:fill="FFFFFF"/>
          <w:lang w:val="es-AR"/>
        </w:rPr>
        <w:t xml:space="preserve">demasiado </w:t>
      </w:r>
      <w:r w:rsidR="000F3D25">
        <w:rPr>
          <w:rFonts w:ascii="Arial" w:hAnsi="Arial" w:cs="Arial"/>
          <w:shd w:val="clear" w:color="auto" w:fill="FFFFFF"/>
          <w:lang w:val="es-AR"/>
        </w:rPr>
        <w:t>en relación a otros años</w:t>
      </w:r>
      <w:r>
        <w:rPr>
          <w:rFonts w:ascii="Arial" w:hAnsi="Arial" w:cs="Arial"/>
          <w:shd w:val="clear" w:color="auto" w:fill="FFFFFF"/>
          <w:lang w:val="es-AR"/>
        </w:rPr>
        <w:t>;</w:t>
      </w:r>
      <w:r w:rsidR="000F3D25">
        <w:rPr>
          <w:rFonts w:ascii="Arial" w:hAnsi="Arial" w:cs="Arial"/>
          <w:shd w:val="clear" w:color="auto" w:fill="FFFFFF"/>
          <w:lang w:val="es-AR"/>
        </w:rPr>
        <w:t xml:space="preserve"> </w:t>
      </w:r>
      <w:r>
        <w:rPr>
          <w:rFonts w:ascii="Arial" w:hAnsi="Arial" w:cs="Arial"/>
          <w:shd w:val="clear" w:color="auto" w:fill="FFFFFF"/>
          <w:lang w:val="es-AR"/>
        </w:rPr>
        <w:t xml:space="preserve">por el contrario, </w:t>
      </w:r>
      <w:r w:rsidR="000F3D25">
        <w:rPr>
          <w:rFonts w:ascii="Arial" w:hAnsi="Arial" w:cs="Arial"/>
          <w:shd w:val="clear" w:color="auto" w:fill="FFFFFF"/>
          <w:lang w:val="es-AR"/>
        </w:rPr>
        <w:t>la demanda se concentra en el primer semestre y aumenta el ticket promedio lo qu</w:t>
      </w:r>
      <w:r>
        <w:rPr>
          <w:rFonts w:ascii="Arial" w:hAnsi="Arial" w:cs="Arial"/>
          <w:shd w:val="clear" w:color="auto" w:fill="FFFFFF"/>
          <w:lang w:val="es-AR"/>
        </w:rPr>
        <w:t xml:space="preserve">e permite una mayor facturación. Esto sucede </w:t>
      </w:r>
      <w:r w:rsidR="000F3D25">
        <w:rPr>
          <w:rFonts w:ascii="Arial" w:hAnsi="Arial" w:cs="Arial"/>
          <w:shd w:val="clear" w:color="auto" w:fill="FFFFFF"/>
          <w:lang w:val="es-AR"/>
        </w:rPr>
        <w:t>porque los consumidores compra</w:t>
      </w:r>
      <w:r w:rsidR="00B45591">
        <w:rPr>
          <w:rFonts w:ascii="Arial" w:hAnsi="Arial" w:cs="Arial"/>
          <w:shd w:val="clear" w:color="auto" w:fill="FFFFFF"/>
          <w:lang w:val="es-AR"/>
        </w:rPr>
        <w:t>n</w:t>
      </w:r>
      <w:r w:rsidR="000F3D25">
        <w:rPr>
          <w:rFonts w:ascii="Arial" w:hAnsi="Arial" w:cs="Arial"/>
          <w:shd w:val="clear" w:color="auto" w:fill="FFFFFF"/>
          <w:lang w:val="es-AR"/>
        </w:rPr>
        <w:t xml:space="preserve"> TVs de mayores pulgadas y realizan un </w:t>
      </w:r>
      <w:r w:rsidR="000F3D25" w:rsidRPr="003361F5">
        <w:rPr>
          <w:rFonts w:ascii="Arial" w:hAnsi="Arial" w:cs="Arial"/>
          <w:i/>
          <w:shd w:val="clear" w:color="auto" w:fill="FFFFFF"/>
          <w:lang w:val="es-AR"/>
        </w:rPr>
        <w:t>up</w:t>
      </w:r>
      <w:r w:rsidR="00B45591" w:rsidRPr="003361F5">
        <w:rPr>
          <w:rFonts w:ascii="Arial" w:hAnsi="Arial" w:cs="Arial"/>
          <w:i/>
          <w:shd w:val="clear" w:color="auto" w:fill="FFFFFF"/>
          <w:lang w:val="es-AR"/>
        </w:rPr>
        <w:t xml:space="preserve"> </w:t>
      </w:r>
      <w:r w:rsidR="000F3D25" w:rsidRPr="003361F5">
        <w:rPr>
          <w:rFonts w:ascii="Arial" w:hAnsi="Arial" w:cs="Arial"/>
          <w:i/>
          <w:shd w:val="clear" w:color="auto" w:fill="FFFFFF"/>
          <w:lang w:val="es-AR"/>
        </w:rPr>
        <w:t>grade</w:t>
      </w:r>
      <w:r w:rsidR="000F3D25">
        <w:rPr>
          <w:rFonts w:ascii="Arial" w:hAnsi="Arial" w:cs="Arial"/>
          <w:shd w:val="clear" w:color="auto" w:fill="FFFFFF"/>
          <w:lang w:val="es-AR"/>
        </w:rPr>
        <w:t xml:space="preserve"> en la tecnología para ver con mayor definición y </w:t>
      </w:r>
      <w:r w:rsidR="00B45591">
        <w:rPr>
          <w:rFonts w:ascii="Arial" w:hAnsi="Arial" w:cs="Arial"/>
          <w:shd w:val="clear" w:color="auto" w:fill="FFFFFF"/>
          <w:lang w:val="es-AR"/>
        </w:rPr>
        <w:t xml:space="preserve">mejor </w:t>
      </w:r>
      <w:r w:rsidR="000F3D25">
        <w:rPr>
          <w:rFonts w:ascii="Arial" w:hAnsi="Arial" w:cs="Arial"/>
          <w:shd w:val="clear" w:color="auto" w:fill="FFFFFF"/>
          <w:lang w:val="es-AR"/>
        </w:rPr>
        <w:t xml:space="preserve">calidad. </w:t>
      </w:r>
    </w:p>
    <w:p w:rsidR="00F104E7" w:rsidRPr="00F104E7" w:rsidRDefault="000F3D25" w:rsidP="00F104E7">
      <w:pPr>
        <w:widowControl w:val="0"/>
        <w:autoSpaceDE w:val="0"/>
        <w:autoSpaceDN w:val="0"/>
        <w:adjustRightInd w:val="0"/>
        <w:spacing w:after="220" w:line="360" w:lineRule="auto"/>
        <w:ind w:left="-142" w:right="250"/>
        <w:jc w:val="both"/>
        <w:rPr>
          <w:rFonts w:ascii="Arial" w:hAnsi="Arial" w:cs="Arial"/>
          <w:shd w:val="clear" w:color="auto" w:fill="FFFFFF"/>
          <w:lang w:val="es-AR"/>
        </w:rPr>
      </w:pPr>
      <w:r>
        <w:rPr>
          <w:rFonts w:ascii="Arial" w:hAnsi="Arial" w:cs="Arial"/>
          <w:shd w:val="clear" w:color="auto" w:fill="FFFFFF"/>
          <w:lang w:val="es-AR"/>
        </w:rPr>
        <w:t xml:space="preserve">Otra particularidad </w:t>
      </w:r>
      <w:r w:rsidR="003361F5">
        <w:rPr>
          <w:rFonts w:ascii="Arial" w:hAnsi="Arial" w:cs="Arial"/>
          <w:shd w:val="clear" w:color="auto" w:fill="FFFFFF"/>
          <w:lang w:val="es-AR"/>
        </w:rPr>
        <w:t xml:space="preserve">es que la tecnología ya no es el </w:t>
      </w:r>
      <w:r w:rsidR="00F84515">
        <w:rPr>
          <w:rFonts w:ascii="Arial" w:hAnsi="Arial" w:cs="Arial"/>
          <w:shd w:val="clear" w:color="auto" w:fill="FFFFFF"/>
          <w:lang w:val="es-AR"/>
        </w:rPr>
        <w:t>mayor</w:t>
      </w:r>
      <w:r w:rsidR="003361F5">
        <w:rPr>
          <w:rFonts w:ascii="Arial" w:hAnsi="Arial" w:cs="Arial"/>
          <w:shd w:val="clear" w:color="auto" w:fill="FFFFFF"/>
          <w:lang w:val="es-AR"/>
        </w:rPr>
        <w:t xml:space="preserve"> diferencial en este mercado, sino que se ha convertido en un commodity. Lo que realmente diferencia a las marcas es la relación que generen los consumidores. En este sentido,</w:t>
      </w:r>
      <w:r w:rsidRPr="002F34E7">
        <w:rPr>
          <w:rFonts w:ascii="Arial" w:hAnsi="Arial" w:cs="Arial"/>
          <w:shd w:val="clear" w:color="auto" w:fill="FFFFFF"/>
          <w:lang w:val="es-AR"/>
        </w:rPr>
        <w:t xml:space="preserve"> Noblex es sponsor de la Selección hace </w:t>
      </w:r>
      <w:r w:rsidR="003361F5">
        <w:rPr>
          <w:rFonts w:ascii="Arial" w:hAnsi="Arial" w:cs="Arial"/>
          <w:shd w:val="clear" w:color="auto" w:fill="FFFFFF"/>
          <w:lang w:val="es-AR"/>
        </w:rPr>
        <w:t xml:space="preserve">13 años </w:t>
      </w:r>
      <w:r w:rsidRPr="002F34E7">
        <w:rPr>
          <w:rFonts w:ascii="Arial" w:hAnsi="Arial" w:cs="Arial"/>
          <w:shd w:val="clear" w:color="auto" w:fill="FFFFFF"/>
          <w:lang w:val="es-AR"/>
        </w:rPr>
        <w:t>y este acontecimiento</w:t>
      </w:r>
      <w:r>
        <w:rPr>
          <w:rFonts w:ascii="Arial" w:hAnsi="Arial" w:cs="Arial"/>
          <w:shd w:val="clear" w:color="auto" w:fill="FFFFFF"/>
          <w:lang w:val="es-AR"/>
        </w:rPr>
        <w:t xml:space="preserve"> se convierte</w:t>
      </w:r>
      <w:r w:rsidR="003361F5">
        <w:rPr>
          <w:rFonts w:ascii="Arial" w:hAnsi="Arial" w:cs="Arial"/>
          <w:shd w:val="clear" w:color="auto" w:fill="FFFFFF"/>
          <w:lang w:val="es-AR"/>
        </w:rPr>
        <w:t>,</w:t>
      </w:r>
      <w:r>
        <w:rPr>
          <w:rFonts w:ascii="Arial" w:hAnsi="Arial" w:cs="Arial"/>
          <w:shd w:val="clear" w:color="auto" w:fill="FFFFFF"/>
          <w:lang w:val="es-AR"/>
        </w:rPr>
        <w:t xml:space="preserve"> cada 4 años</w:t>
      </w:r>
      <w:r w:rsidR="003361F5">
        <w:rPr>
          <w:rFonts w:ascii="Arial" w:hAnsi="Arial" w:cs="Arial"/>
          <w:shd w:val="clear" w:color="auto" w:fill="FFFFFF"/>
          <w:lang w:val="es-AR"/>
        </w:rPr>
        <w:t>,</w:t>
      </w:r>
      <w:r>
        <w:rPr>
          <w:rFonts w:ascii="Arial" w:hAnsi="Arial" w:cs="Arial"/>
          <w:shd w:val="clear" w:color="auto" w:fill="FFFFFF"/>
          <w:lang w:val="es-AR"/>
        </w:rPr>
        <w:t xml:space="preserve"> en una excusa inigualable de comunicación para estrecha</w:t>
      </w:r>
      <w:r w:rsidR="00B45591">
        <w:rPr>
          <w:rFonts w:ascii="Arial" w:hAnsi="Arial" w:cs="Arial"/>
          <w:shd w:val="clear" w:color="auto" w:fill="FFFFFF"/>
          <w:lang w:val="es-AR"/>
        </w:rPr>
        <w:t>r</w:t>
      </w:r>
      <w:r>
        <w:rPr>
          <w:rFonts w:ascii="Arial" w:hAnsi="Arial" w:cs="Arial"/>
          <w:shd w:val="clear" w:color="auto" w:fill="FFFFFF"/>
          <w:lang w:val="es-AR"/>
        </w:rPr>
        <w:t xml:space="preserve"> esos vínculos. </w:t>
      </w:r>
    </w:p>
    <w:p w:rsidR="00F104E7" w:rsidRDefault="00F104E7" w:rsidP="00F104E7">
      <w:pPr>
        <w:widowControl w:val="0"/>
        <w:autoSpaceDE w:val="0"/>
        <w:autoSpaceDN w:val="0"/>
        <w:adjustRightInd w:val="0"/>
        <w:spacing w:after="220" w:line="360" w:lineRule="auto"/>
        <w:ind w:left="-142" w:right="250"/>
        <w:jc w:val="both"/>
        <w:rPr>
          <w:rFonts w:ascii="Arial" w:hAnsi="Arial" w:cs="Arial"/>
          <w:shd w:val="clear" w:color="auto" w:fill="FFFFFF"/>
          <w:lang w:val="es-AR"/>
        </w:rPr>
      </w:pPr>
      <w:r>
        <w:rPr>
          <w:rFonts w:ascii="Arial" w:hAnsi="Arial" w:cs="Arial"/>
          <w:shd w:val="clear" w:color="auto" w:fill="FFFFFF"/>
          <w:lang w:val="es-AR"/>
        </w:rPr>
        <w:t>Es por eso, que c</w:t>
      </w:r>
      <w:r w:rsidRPr="00F104E7">
        <w:rPr>
          <w:rFonts w:ascii="Arial" w:hAnsi="Arial" w:cs="Arial"/>
          <w:shd w:val="clear" w:color="auto" w:fill="FFFFFF"/>
          <w:lang w:val="es-AR"/>
        </w:rPr>
        <w:t>on el fin de generar confianza y crear una relación sólida con los fanáticos,</w:t>
      </w:r>
      <w:r>
        <w:rPr>
          <w:rFonts w:ascii="Arial" w:hAnsi="Arial" w:cs="Arial"/>
          <w:shd w:val="clear" w:color="auto" w:fill="FFFFFF"/>
          <w:lang w:val="es-AR"/>
        </w:rPr>
        <w:t xml:space="preserve"> Noblex</w:t>
      </w:r>
      <w:r w:rsidRPr="00F104E7">
        <w:rPr>
          <w:rFonts w:ascii="Arial" w:hAnsi="Arial" w:cs="Arial"/>
          <w:shd w:val="clear" w:color="auto" w:fill="FFFFFF"/>
          <w:lang w:val="es-AR"/>
        </w:rPr>
        <w:t xml:space="preserve"> lanzó</w:t>
      </w:r>
      <w:r>
        <w:rPr>
          <w:rFonts w:ascii="Arial" w:hAnsi="Arial" w:cs="Arial"/>
          <w:shd w:val="clear" w:color="auto" w:fill="FFFFFF"/>
          <w:lang w:val="es-AR"/>
        </w:rPr>
        <w:t xml:space="preserve"> su</w:t>
      </w:r>
      <w:r w:rsidRPr="00F104E7">
        <w:rPr>
          <w:rFonts w:ascii="Arial" w:hAnsi="Arial" w:cs="Arial"/>
          <w:shd w:val="clear" w:color="auto" w:fill="FFFFFF"/>
          <w:lang w:val="es-AR"/>
        </w:rPr>
        <w:t xml:space="preserve"> "</w:t>
      </w:r>
      <w:r>
        <w:rPr>
          <w:rFonts w:ascii="Arial" w:hAnsi="Arial" w:cs="Arial"/>
          <w:shd w:val="clear" w:color="auto" w:fill="FFFFFF"/>
          <w:lang w:val="es-AR"/>
        </w:rPr>
        <w:t>Super Promo Eliminatorias</w:t>
      </w:r>
      <w:r w:rsidRPr="00F104E7">
        <w:rPr>
          <w:rFonts w:ascii="Arial" w:hAnsi="Arial" w:cs="Arial"/>
          <w:shd w:val="clear" w:color="auto" w:fill="FFFFFF"/>
          <w:lang w:val="es-AR"/>
        </w:rPr>
        <w:t>" durante las rondas clasificatorias</w:t>
      </w:r>
      <w:r w:rsidR="003361F5">
        <w:rPr>
          <w:rFonts w:ascii="Arial" w:hAnsi="Arial" w:cs="Arial"/>
          <w:shd w:val="clear" w:color="auto" w:fill="FFFFFF"/>
          <w:lang w:val="es-AR"/>
        </w:rPr>
        <w:t xml:space="preserve"> para la Copa Mundial de Fútbol</w:t>
      </w:r>
      <w:r w:rsidRPr="00F104E7">
        <w:rPr>
          <w:rFonts w:ascii="Arial" w:hAnsi="Arial" w:cs="Arial"/>
          <w:shd w:val="clear" w:color="auto" w:fill="FFFFFF"/>
          <w:lang w:val="es-AR"/>
        </w:rPr>
        <w:t>.</w:t>
      </w:r>
      <w:r w:rsidR="000F3D25">
        <w:rPr>
          <w:rFonts w:ascii="Arial" w:hAnsi="Arial" w:cs="Arial"/>
          <w:shd w:val="clear" w:color="auto" w:fill="FFFFFF"/>
          <w:lang w:val="es-AR"/>
        </w:rPr>
        <w:t xml:space="preserve"> La consiga era simple “si Argentina no clasifica al mundial, te quedas con la Tv y te devolvemos el dinero”.</w:t>
      </w:r>
      <w:r w:rsidRPr="00F104E7">
        <w:rPr>
          <w:rFonts w:ascii="Arial" w:hAnsi="Arial" w:cs="Arial"/>
          <w:shd w:val="clear" w:color="auto" w:fill="FFFFFF"/>
          <w:lang w:val="es-AR"/>
        </w:rPr>
        <w:t xml:space="preserve"> En un país</w:t>
      </w:r>
      <w:r w:rsidR="00FA4796">
        <w:rPr>
          <w:rFonts w:ascii="Arial" w:hAnsi="Arial" w:cs="Arial"/>
          <w:shd w:val="clear" w:color="auto" w:fill="FFFFFF"/>
          <w:lang w:val="es-AR"/>
        </w:rPr>
        <w:t xml:space="preserve"> como Argentina</w:t>
      </w:r>
      <w:r w:rsidRPr="00F104E7">
        <w:rPr>
          <w:rFonts w:ascii="Arial" w:hAnsi="Arial" w:cs="Arial"/>
          <w:shd w:val="clear" w:color="auto" w:fill="FFFFFF"/>
          <w:lang w:val="es-AR"/>
        </w:rPr>
        <w:t xml:space="preserve"> </w:t>
      </w:r>
      <w:r w:rsidR="00FA4796">
        <w:rPr>
          <w:rFonts w:ascii="Arial" w:hAnsi="Arial" w:cs="Arial"/>
          <w:shd w:val="clear" w:color="auto" w:fill="FFFFFF"/>
          <w:lang w:val="es-AR"/>
        </w:rPr>
        <w:t>donde el</w:t>
      </w:r>
      <w:r w:rsidRPr="00F104E7">
        <w:rPr>
          <w:rFonts w:ascii="Arial" w:hAnsi="Arial" w:cs="Arial"/>
          <w:shd w:val="clear" w:color="auto" w:fill="FFFFFF"/>
          <w:lang w:val="es-AR"/>
        </w:rPr>
        <w:t xml:space="preserve"> fútbol </w:t>
      </w:r>
      <w:r w:rsidR="00FA4796">
        <w:rPr>
          <w:rFonts w:ascii="Arial" w:hAnsi="Arial" w:cs="Arial"/>
          <w:shd w:val="clear" w:color="auto" w:fill="FFFFFF"/>
          <w:lang w:val="es-AR"/>
        </w:rPr>
        <w:t>es todo</w:t>
      </w:r>
      <w:r w:rsidRPr="00F104E7">
        <w:rPr>
          <w:rFonts w:ascii="Arial" w:hAnsi="Arial" w:cs="Arial"/>
          <w:shd w:val="clear" w:color="auto" w:fill="FFFFFF"/>
          <w:lang w:val="es-AR"/>
        </w:rPr>
        <w:t xml:space="preserve">, la gente se volvió loca. </w:t>
      </w:r>
    </w:p>
    <w:p w:rsidR="00FA4796" w:rsidRPr="00FA4796" w:rsidRDefault="00FA4796" w:rsidP="00F104E7">
      <w:pPr>
        <w:widowControl w:val="0"/>
        <w:autoSpaceDE w:val="0"/>
        <w:autoSpaceDN w:val="0"/>
        <w:adjustRightInd w:val="0"/>
        <w:spacing w:after="220" w:line="360" w:lineRule="auto"/>
        <w:ind w:left="-142" w:right="250"/>
        <w:jc w:val="both"/>
        <w:rPr>
          <w:rFonts w:ascii="Arial" w:hAnsi="Arial" w:cs="Arial"/>
          <w:b/>
          <w:shd w:val="clear" w:color="auto" w:fill="FFFFFF"/>
          <w:lang w:val="es-AR"/>
        </w:rPr>
      </w:pPr>
      <w:r w:rsidRPr="00FA4796">
        <w:rPr>
          <w:rFonts w:ascii="Arial" w:hAnsi="Arial" w:cs="Arial"/>
          <w:b/>
          <w:shd w:val="clear" w:color="auto" w:fill="FFFFFF"/>
          <w:lang w:val="es-AR"/>
        </w:rPr>
        <w:t>LA IDEA</w:t>
      </w:r>
    </w:p>
    <w:p w:rsidR="00FA4796" w:rsidRDefault="000F3D25" w:rsidP="00F104E7">
      <w:pPr>
        <w:widowControl w:val="0"/>
        <w:autoSpaceDE w:val="0"/>
        <w:autoSpaceDN w:val="0"/>
        <w:adjustRightInd w:val="0"/>
        <w:spacing w:after="220" w:line="360" w:lineRule="auto"/>
        <w:ind w:left="-142" w:right="250"/>
        <w:jc w:val="both"/>
        <w:rPr>
          <w:rFonts w:ascii="Arial" w:hAnsi="Arial" w:cs="Arial"/>
          <w:shd w:val="clear" w:color="auto" w:fill="FFFFFF"/>
          <w:lang w:val="es-AR"/>
        </w:rPr>
      </w:pPr>
      <w:r>
        <w:rPr>
          <w:rFonts w:ascii="Arial" w:hAnsi="Arial" w:cs="Arial"/>
          <w:shd w:val="clear" w:color="auto" w:fill="FFFFFF"/>
          <w:lang w:val="es-AR"/>
        </w:rPr>
        <w:t xml:space="preserve">Faltando </w:t>
      </w:r>
      <w:r w:rsidR="004D4B2C">
        <w:rPr>
          <w:rFonts w:ascii="Arial" w:hAnsi="Arial" w:cs="Arial"/>
          <w:shd w:val="clear" w:color="auto" w:fill="FFFFFF"/>
          <w:lang w:val="es-AR"/>
        </w:rPr>
        <w:t>cuatro</w:t>
      </w:r>
      <w:r w:rsidR="00FA4796" w:rsidRPr="00FA4796">
        <w:rPr>
          <w:rFonts w:ascii="Arial" w:hAnsi="Arial" w:cs="Arial"/>
          <w:shd w:val="clear" w:color="auto" w:fill="FFFFFF"/>
          <w:lang w:val="es-AR"/>
        </w:rPr>
        <w:t xml:space="preserve"> partidos </w:t>
      </w:r>
      <w:r>
        <w:rPr>
          <w:rFonts w:ascii="Arial" w:hAnsi="Arial" w:cs="Arial"/>
          <w:shd w:val="clear" w:color="auto" w:fill="FFFFFF"/>
          <w:lang w:val="es-AR"/>
        </w:rPr>
        <w:t>(</w:t>
      </w:r>
      <w:r w:rsidR="004D4B2C">
        <w:rPr>
          <w:rFonts w:ascii="Arial" w:hAnsi="Arial" w:cs="Arial"/>
          <w:shd w:val="clear" w:color="auto" w:fill="FFFFFF"/>
          <w:lang w:val="es-AR"/>
        </w:rPr>
        <w:t xml:space="preserve">Uruguay, Venezuela, Perú y Ecuador) </w:t>
      </w:r>
      <w:r w:rsidR="00FA4796" w:rsidRPr="00FA4796">
        <w:rPr>
          <w:rFonts w:ascii="Arial" w:hAnsi="Arial" w:cs="Arial"/>
          <w:shd w:val="clear" w:color="auto" w:fill="FFFFFF"/>
          <w:lang w:val="es-AR"/>
        </w:rPr>
        <w:t xml:space="preserve">antes del </w:t>
      </w:r>
      <w:r w:rsidR="00FA4796">
        <w:rPr>
          <w:rFonts w:ascii="Arial" w:hAnsi="Arial" w:cs="Arial"/>
          <w:shd w:val="clear" w:color="auto" w:fill="FFFFFF"/>
          <w:lang w:val="es-AR"/>
        </w:rPr>
        <w:t xml:space="preserve">final de las Eliminatorias sudamericanas para la Copa del Mundo, la Selección Argentina </w:t>
      </w:r>
      <w:r w:rsidR="00FA4796" w:rsidRPr="00FA4796">
        <w:rPr>
          <w:rFonts w:ascii="Arial" w:hAnsi="Arial" w:cs="Arial"/>
          <w:shd w:val="clear" w:color="auto" w:fill="FFFFFF"/>
          <w:lang w:val="es-AR"/>
        </w:rPr>
        <w:t xml:space="preserve">se quedó con cero </w:t>
      </w:r>
      <w:r w:rsidR="00B45591">
        <w:rPr>
          <w:rFonts w:ascii="Arial" w:hAnsi="Arial" w:cs="Arial"/>
          <w:shd w:val="clear" w:color="auto" w:fill="FFFFFF"/>
          <w:lang w:val="es-AR"/>
        </w:rPr>
        <w:t>ma</w:t>
      </w:r>
      <w:r w:rsidR="00B45591" w:rsidRPr="00FA4796">
        <w:rPr>
          <w:rFonts w:ascii="Arial" w:hAnsi="Arial" w:cs="Arial"/>
          <w:shd w:val="clear" w:color="auto" w:fill="FFFFFF"/>
          <w:lang w:val="es-AR"/>
        </w:rPr>
        <w:t>rgen</w:t>
      </w:r>
      <w:r w:rsidR="00FA4796" w:rsidRPr="00FA4796">
        <w:rPr>
          <w:rFonts w:ascii="Arial" w:hAnsi="Arial" w:cs="Arial"/>
          <w:shd w:val="clear" w:color="auto" w:fill="FFFFFF"/>
          <w:lang w:val="es-AR"/>
        </w:rPr>
        <w:t xml:space="preserve"> de error y pocas posibilidades de clasificarse. Así que Noblex lanzó</w:t>
      </w:r>
      <w:r w:rsidR="004D4B2C">
        <w:rPr>
          <w:rFonts w:ascii="Arial" w:hAnsi="Arial" w:cs="Arial"/>
          <w:shd w:val="clear" w:color="auto" w:fill="FFFFFF"/>
          <w:lang w:val="es-AR"/>
        </w:rPr>
        <w:t>, previo al partido con Uruguay,</w:t>
      </w:r>
      <w:r w:rsidR="00FA4796" w:rsidRPr="00FA4796">
        <w:rPr>
          <w:rFonts w:ascii="Arial" w:hAnsi="Arial" w:cs="Arial"/>
          <w:shd w:val="clear" w:color="auto" w:fill="FFFFFF"/>
          <w:lang w:val="es-AR"/>
        </w:rPr>
        <w:t xml:space="preserve"> </w:t>
      </w:r>
      <w:r w:rsidR="003361F5">
        <w:rPr>
          <w:rFonts w:ascii="Arial" w:hAnsi="Arial" w:cs="Arial"/>
          <w:shd w:val="clear" w:color="auto" w:fill="FFFFFF"/>
          <w:lang w:val="es-AR"/>
        </w:rPr>
        <w:t xml:space="preserve">la </w:t>
      </w:r>
      <w:r w:rsidR="00FA4796" w:rsidRPr="00FA4796">
        <w:rPr>
          <w:rFonts w:ascii="Arial" w:hAnsi="Arial" w:cs="Arial"/>
          <w:shd w:val="clear" w:color="auto" w:fill="FFFFFF"/>
          <w:lang w:val="es-AR"/>
        </w:rPr>
        <w:t>"</w:t>
      </w:r>
      <w:r w:rsidR="003361F5">
        <w:rPr>
          <w:rFonts w:ascii="Arial" w:hAnsi="Arial" w:cs="Arial"/>
          <w:shd w:val="clear" w:color="auto" w:fill="FFFFFF"/>
          <w:lang w:val="es-AR"/>
        </w:rPr>
        <w:t>Súper</w:t>
      </w:r>
      <w:r w:rsidR="00FA4796">
        <w:rPr>
          <w:rFonts w:ascii="Arial" w:hAnsi="Arial" w:cs="Arial"/>
          <w:shd w:val="clear" w:color="auto" w:fill="FFFFFF"/>
          <w:lang w:val="es-AR"/>
        </w:rPr>
        <w:t xml:space="preserve"> Promo El</w:t>
      </w:r>
      <w:r w:rsidR="00B45591">
        <w:rPr>
          <w:rFonts w:ascii="Arial" w:hAnsi="Arial" w:cs="Arial"/>
          <w:shd w:val="clear" w:color="auto" w:fill="FFFFFF"/>
          <w:lang w:val="es-AR"/>
        </w:rPr>
        <w:t>i</w:t>
      </w:r>
      <w:r w:rsidR="00FA4796">
        <w:rPr>
          <w:rFonts w:ascii="Arial" w:hAnsi="Arial" w:cs="Arial"/>
          <w:shd w:val="clear" w:color="auto" w:fill="FFFFFF"/>
          <w:lang w:val="es-AR"/>
        </w:rPr>
        <w:t>minatorias</w:t>
      </w:r>
      <w:r w:rsidR="004D4B2C">
        <w:rPr>
          <w:rFonts w:ascii="Arial" w:hAnsi="Arial" w:cs="Arial"/>
          <w:shd w:val="clear" w:color="auto" w:fill="FFFFFF"/>
          <w:lang w:val="es-AR"/>
        </w:rPr>
        <w:t>"</w:t>
      </w:r>
      <w:r w:rsidR="003361F5">
        <w:rPr>
          <w:rFonts w:ascii="Arial" w:hAnsi="Arial" w:cs="Arial"/>
          <w:shd w:val="clear" w:color="auto" w:fill="FFFFFF"/>
          <w:lang w:val="es-AR"/>
        </w:rPr>
        <w:t xml:space="preserve"> para demostrar su apoyo </w:t>
      </w:r>
      <w:r w:rsidR="00F84515">
        <w:rPr>
          <w:rFonts w:ascii="Arial" w:hAnsi="Arial" w:cs="Arial"/>
          <w:shd w:val="clear" w:color="auto" w:fill="FFFFFF"/>
          <w:lang w:val="es-AR"/>
        </w:rPr>
        <w:t>incondicional</w:t>
      </w:r>
      <w:r w:rsidR="003361F5">
        <w:rPr>
          <w:rFonts w:ascii="Arial" w:hAnsi="Arial" w:cs="Arial"/>
          <w:shd w:val="clear" w:color="auto" w:fill="FFFFFF"/>
          <w:lang w:val="es-AR"/>
        </w:rPr>
        <w:t xml:space="preserve"> al equipo de Sampaoli. En esa oportunidad, estaba disponible para un stock de 300 TVs, vigente en un periodo limitado o hasta </w:t>
      </w:r>
      <w:r w:rsidR="003361F5">
        <w:rPr>
          <w:rFonts w:ascii="Arial" w:hAnsi="Arial" w:cs="Arial"/>
          <w:shd w:val="clear" w:color="auto" w:fill="FFFFFF"/>
          <w:lang w:val="es-AR"/>
        </w:rPr>
        <w:lastRenderedPageBreak/>
        <w:t xml:space="preserve">agotar stock. </w:t>
      </w:r>
    </w:p>
    <w:p w:rsidR="004D4B2C" w:rsidRDefault="004D4B2C" w:rsidP="00F104E7">
      <w:pPr>
        <w:widowControl w:val="0"/>
        <w:autoSpaceDE w:val="0"/>
        <w:autoSpaceDN w:val="0"/>
        <w:adjustRightInd w:val="0"/>
        <w:spacing w:after="220" w:line="360" w:lineRule="auto"/>
        <w:ind w:left="-142" w:right="250"/>
        <w:jc w:val="both"/>
        <w:rPr>
          <w:rFonts w:ascii="Arial" w:hAnsi="Arial" w:cs="Arial"/>
          <w:shd w:val="clear" w:color="auto" w:fill="FFFFFF"/>
          <w:lang w:val="es-AR"/>
        </w:rPr>
      </w:pPr>
      <w:r>
        <w:rPr>
          <w:rFonts w:ascii="Arial" w:hAnsi="Arial" w:cs="Arial"/>
          <w:shd w:val="clear" w:color="auto" w:fill="FFFFFF"/>
          <w:lang w:val="es-AR"/>
        </w:rPr>
        <w:t xml:space="preserve">Las posibilidades que Argentina no clasificara eran de apenas un 15% y la promoción duró hasta 30 min antes que empiece el partido. Era </w:t>
      </w:r>
      <w:r w:rsidR="00B45591">
        <w:rPr>
          <w:rFonts w:ascii="Arial" w:hAnsi="Arial" w:cs="Arial"/>
          <w:shd w:val="clear" w:color="auto" w:fill="FFFFFF"/>
          <w:lang w:val="es-AR"/>
        </w:rPr>
        <w:t>una acción comercial y</w:t>
      </w:r>
      <w:r>
        <w:rPr>
          <w:rFonts w:ascii="Arial" w:hAnsi="Arial" w:cs="Arial"/>
          <w:shd w:val="clear" w:color="auto" w:fill="FFFFFF"/>
          <w:lang w:val="es-AR"/>
        </w:rPr>
        <w:t xml:space="preserve"> no había demasiado riesgo hasta ese momento.  </w:t>
      </w:r>
    </w:p>
    <w:p w:rsidR="00B3542B" w:rsidRPr="00E96437" w:rsidRDefault="00FA4796" w:rsidP="00F104E7">
      <w:pPr>
        <w:widowControl w:val="0"/>
        <w:autoSpaceDE w:val="0"/>
        <w:autoSpaceDN w:val="0"/>
        <w:adjustRightInd w:val="0"/>
        <w:spacing w:after="220" w:line="360" w:lineRule="auto"/>
        <w:ind w:left="-142" w:right="250"/>
        <w:jc w:val="both"/>
        <w:rPr>
          <w:rFonts w:ascii="Arial" w:hAnsi="Arial" w:cs="Arial"/>
          <w:b/>
          <w:shd w:val="clear" w:color="auto" w:fill="FFFFFF"/>
          <w:lang w:val="es-AR"/>
        </w:rPr>
      </w:pPr>
      <w:r>
        <w:rPr>
          <w:rFonts w:ascii="Arial" w:hAnsi="Arial" w:cs="Arial"/>
          <w:b/>
          <w:shd w:val="clear" w:color="auto" w:fill="FFFFFF"/>
          <w:lang w:val="es-AR"/>
        </w:rPr>
        <w:t>LA ESTRATEGIA</w:t>
      </w:r>
    </w:p>
    <w:p w:rsidR="00FA4796" w:rsidRPr="00FA4796" w:rsidRDefault="00FA4796" w:rsidP="00FA4796">
      <w:pPr>
        <w:widowControl w:val="0"/>
        <w:autoSpaceDE w:val="0"/>
        <w:autoSpaceDN w:val="0"/>
        <w:adjustRightInd w:val="0"/>
        <w:spacing w:after="220" w:line="360" w:lineRule="auto"/>
        <w:ind w:left="-142" w:right="250"/>
        <w:jc w:val="both"/>
        <w:rPr>
          <w:rFonts w:ascii="Arial" w:hAnsi="Arial" w:cs="Arial"/>
          <w:shd w:val="clear" w:color="auto" w:fill="FFFFFF"/>
          <w:lang w:val="es-AR"/>
        </w:rPr>
      </w:pPr>
      <w:r w:rsidRPr="00FA4796">
        <w:rPr>
          <w:rFonts w:ascii="Arial" w:hAnsi="Arial" w:cs="Arial"/>
          <w:shd w:val="clear" w:color="auto" w:fill="FFFFFF"/>
          <w:lang w:val="es-AR"/>
        </w:rPr>
        <w:t>La campaña estaba dirigida a los fanáticos del fútbol que consideraban renovar sus televisores antes de la Copa del Mundo. Mientras que la mayoría de las marcas entraron en pánico</w:t>
      </w:r>
      <w:r w:rsidR="003361F5">
        <w:rPr>
          <w:rFonts w:ascii="Arial" w:hAnsi="Arial" w:cs="Arial"/>
          <w:shd w:val="clear" w:color="auto" w:fill="FFFFFF"/>
          <w:lang w:val="es-AR"/>
        </w:rPr>
        <w:t xml:space="preserve"> </w:t>
      </w:r>
      <w:r w:rsidRPr="00FA4796">
        <w:rPr>
          <w:rFonts w:ascii="Arial" w:hAnsi="Arial" w:cs="Arial"/>
          <w:shd w:val="clear" w:color="auto" w:fill="FFFFFF"/>
          <w:lang w:val="es-AR"/>
        </w:rPr>
        <w:t>(nacionales y globales, patrocinadores y no patrocinadores), Noblex vio una oportunidad única.</w:t>
      </w:r>
    </w:p>
    <w:p w:rsidR="00FA4796" w:rsidRDefault="00FA4796" w:rsidP="00FA4796">
      <w:pPr>
        <w:widowControl w:val="0"/>
        <w:autoSpaceDE w:val="0"/>
        <w:autoSpaceDN w:val="0"/>
        <w:adjustRightInd w:val="0"/>
        <w:spacing w:after="220" w:line="360" w:lineRule="auto"/>
        <w:ind w:left="-142" w:right="250"/>
        <w:jc w:val="both"/>
        <w:rPr>
          <w:rFonts w:ascii="Arial" w:hAnsi="Arial" w:cs="Arial"/>
          <w:shd w:val="clear" w:color="auto" w:fill="FFFFFF"/>
          <w:lang w:val="es-AR"/>
        </w:rPr>
      </w:pPr>
      <w:r w:rsidRPr="00FA4796">
        <w:rPr>
          <w:rFonts w:ascii="Arial" w:hAnsi="Arial" w:cs="Arial"/>
          <w:shd w:val="clear" w:color="auto" w:fill="FFFFFF"/>
          <w:lang w:val="es-AR"/>
        </w:rPr>
        <w:t xml:space="preserve">Patrocinadores oficiales como Coca-Cola </w:t>
      </w:r>
      <w:r w:rsidR="00B45591">
        <w:rPr>
          <w:rFonts w:ascii="Arial" w:hAnsi="Arial" w:cs="Arial"/>
          <w:shd w:val="clear" w:color="auto" w:fill="FFFFFF"/>
          <w:lang w:val="es-AR"/>
        </w:rPr>
        <w:t>y Quilmes</w:t>
      </w:r>
      <w:r w:rsidRPr="00FA4796">
        <w:rPr>
          <w:rFonts w:ascii="Arial" w:hAnsi="Arial" w:cs="Arial"/>
          <w:shd w:val="clear" w:color="auto" w:fill="FFFFFF"/>
          <w:lang w:val="es-AR"/>
        </w:rPr>
        <w:t xml:space="preserve"> entraron en completo silencio de comunicación siendo Noblex el único </w:t>
      </w:r>
      <w:r w:rsidR="004D4B2C">
        <w:rPr>
          <w:rFonts w:ascii="Arial" w:hAnsi="Arial" w:cs="Arial"/>
          <w:shd w:val="clear" w:color="auto" w:fill="FFFFFF"/>
          <w:lang w:val="es-AR"/>
        </w:rPr>
        <w:t xml:space="preserve">que “salió a bancar” al </w:t>
      </w:r>
      <w:r w:rsidRPr="00FA4796">
        <w:rPr>
          <w:rFonts w:ascii="Arial" w:hAnsi="Arial" w:cs="Arial"/>
          <w:shd w:val="clear" w:color="auto" w:fill="FFFFFF"/>
          <w:lang w:val="es-AR"/>
        </w:rPr>
        <w:t xml:space="preserve">equipo nacional con la audaz propuesta de vincular su negocio con su resultado deportivo. Con Argentina clasificada para la copa del mundo, el enorme riesgo de la apuesta se </w:t>
      </w:r>
      <w:r w:rsidR="00487A60" w:rsidRPr="00FA4796">
        <w:rPr>
          <w:rFonts w:ascii="Arial" w:hAnsi="Arial" w:cs="Arial"/>
          <w:shd w:val="clear" w:color="auto" w:fill="FFFFFF"/>
          <w:lang w:val="es-AR"/>
        </w:rPr>
        <w:t>convirtió</w:t>
      </w:r>
      <w:r w:rsidRPr="00FA4796">
        <w:rPr>
          <w:rFonts w:ascii="Arial" w:hAnsi="Arial" w:cs="Arial"/>
          <w:shd w:val="clear" w:color="auto" w:fill="FFFFFF"/>
          <w:lang w:val="es-AR"/>
        </w:rPr>
        <w:t xml:space="preserve"> en un capital inmenso para la marca.</w:t>
      </w:r>
    </w:p>
    <w:p w:rsidR="005700B9" w:rsidRDefault="005B2C0B" w:rsidP="00F9323F">
      <w:pPr>
        <w:widowControl w:val="0"/>
        <w:autoSpaceDE w:val="0"/>
        <w:autoSpaceDN w:val="0"/>
        <w:adjustRightInd w:val="0"/>
        <w:spacing w:after="220" w:line="360" w:lineRule="auto"/>
        <w:ind w:left="-142" w:right="250"/>
        <w:jc w:val="both"/>
        <w:rPr>
          <w:rFonts w:ascii="Arial" w:hAnsi="Arial" w:cs="Arial"/>
          <w:b/>
          <w:shd w:val="clear" w:color="auto" w:fill="FFFFFF"/>
          <w:lang w:val="es-AR"/>
        </w:rPr>
      </w:pPr>
      <w:r w:rsidRPr="005B2C0B">
        <w:rPr>
          <w:rFonts w:ascii="Arial" w:hAnsi="Arial" w:cs="Arial"/>
          <w:b/>
          <w:shd w:val="clear" w:color="auto" w:fill="FFFFFF"/>
          <w:lang w:val="es-AR"/>
        </w:rPr>
        <w:t>LOS OBJETIVOS</w:t>
      </w:r>
    </w:p>
    <w:p w:rsidR="005B2C0B" w:rsidRPr="00FA4796" w:rsidRDefault="005B2C0B" w:rsidP="00F9323F">
      <w:pPr>
        <w:pStyle w:val="Prrafodelista"/>
        <w:widowControl w:val="0"/>
        <w:numPr>
          <w:ilvl w:val="0"/>
          <w:numId w:val="19"/>
        </w:numPr>
        <w:autoSpaceDE w:val="0"/>
        <w:autoSpaceDN w:val="0"/>
        <w:adjustRightInd w:val="0"/>
        <w:spacing w:after="220" w:line="360" w:lineRule="auto"/>
        <w:ind w:right="250"/>
        <w:jc w:val="both"/>
        <w:rPr>
          <w:rFonts w:ascii="Arial" w:hAnsi="Arial" w:cs="Arial"/>
          <w:b/>
          <w:shd w:val="clear" w:color="auto" w:fill="FFFFFF"/>
          <w:lang w:val="es-AR"/>
        </w:rPr>
      </w:pPr>
      <w:r w:rsidRPr="005700B9">
        <w:rPr>
          <w:rFonts w:ascii="Arial" w:hAnsi="Arial" w:cs="Arial"/>
          <w:shd w:val="clear" w:color="auto" w:fill="FFFFFF"/>
          <w:lang w:val="es-AR"/>
        </w:rPr>
        <w:t xml:space="preserve">Generar </w:t>
      </w:r>
      <w:r w:rsidR="004D4B2C">
        <w:rPr>
          <w:rFonts w:ascii="Arial" w:hAnsi="Arial" w:cs="Arial"/>
          <w:shd w:val="clear" w:color="auto" w:fill="FFFFFF"/>
          <w:lang w:val="es-AR"/>
        </w:rPr>
        <w:t>engagement con el</w:t>
      </w:r>
      <w:r w:rsidR="00B45591">
        <w:rPr>
          <w:rFonts w:ascii="Arial" w:hAnsi="Arial" w:cs="Arial"/>
          <w:shd w:val="clear" w:color="auto" w:fill="FFFFFF"/>
          <w:lang w:val="es-AR"/>
        </w:rPr>
        <w:t xml:space="preserve"> público</w:t>
      </w:r>
      <w:r w:rsidRPr="005700B9">
        <w:rPr>
          <w:rFonts w:ascii="Arial" w:hAnsi="Arial" w:cs="Arial"/>
          <w:shd w:val="clear" w:color="auto" w:fill="FFFFFF"/>
          <w:lang w:val="es-AR"/>
        </w:rPr>
        <w:t xml:space="preserve"> target </w:t>
      </w:r>
    </w:p>
    <w:p w:rsidR="00FA4796" w:rsidRDefault="00FA4796" w:rsidP="00F9323F">
      <w:pPr>
        <w:pStyle w:val="Prrafodelista"/>
        <w:widowControl w:val="0"/>
        <w:numPr>
          <w:ilvl w:val="0"/>
          <w:numId w:val="19"/>
        </w:numPr>
        <w:autoSpaceDE w:val="0"/>
        <w:autoSpaceDN w:val="0"/>
        <w:adjustRightInd w:val="0"/>
        <w:spacing w:after="220" w:line="360" w:lineRule="auto"/>
        <w:ind w:right="250"/>
        <w:jc w:val="both"/>
        <w:rPr>
          <w:rFonts w:ascii="Arial" w:hAnsi="Arial" w:cs="Arial"/>
          <w:shd w:val="clear" w:color="auto" w:fill="FFFFFF"/>
          <w:lang w:val="es-AR"/>
        </w:rPr>
      </w:pPr>
      <w:r w:rsidRPr="00FA4796">
        <w:rPr>
          <w:rFonts w:ascii="Arial" w:hAnsi="Arial" w:cs="Arial"/>
          <w:shd w:val="clear" w:color="auto" w:fill="FFFFFF"/>
          <w:lang w:val="es-AR"/>
        </w:rPr>
        <w:t>Posicionar a Noblex</w:t>
      </w:r>
      <w:r>
        <w:rPr>
          <w:rFonts w:ascii="Arial" w:hAnsi="Arial" w:cs="Arial"/>
          <w:shd w:val="clear" w:color="auto" w:fill="FFFFFF"/>
          <w:lang w:val="es-AR"/>
        </w:rPr>
        <w:t xml:space="preserve"> como una empresa líder </w:t>
      </w:r>
      <w:r w:rsidR="004D4B2C">
        <w:rPr>
          <w:rFonts w:ascii="Arial" w:hAnsi="Arial" w:cs="Arial"/>
          <w:shd w:val="clear" w:color="auto" w:fill="FFFFFF"/>
          <w:lang w:val="es-AR"/>
        </w:rPr>
        <w:t>en tecnología</w:t>
      </w:r>
      <w:r>
        <w:rPr>
          <w:rFonts w:ascii="Arial" w:hAnsi="Arial" w:cs="Arial"/>
          <w:shd w:val="clear" w:color="auto" w:fill="FFFFFF"/>
          <w:lang w:val="es-AR"/>
        </w:rPr>
        <w:t>.</w:t>
      </w:r>
    </w:p>
    <w:p w:rsidR="004D4B2C" w:rsidRDefault="004D4B2C" w:rsidP="00F9323F">
      <w:pPr>
        <w:pStyle w:val="Prrafodelista"/>
        <w:widowControl w:val="0"/>
        <w:numPr>
          <w:ilvl w:val="0"/>
          <w:numId w:val="19"/>
        </w:numPr>
        <w:autoSpaceDE w:val="0"/>
        <w:autoSpaceDN w:val="0"/>
        <w:adjustRightInd w:val="0"/>
        <w:spacing w:after="220" w:line="360" w:lineRule="auto"/>
        <w:ind w:right="250"/>
        <w:jc w:val="both"/>
        <w:rPr>
          <w:rFonts w:ascii="Arial" w:hAnsi="Arial" w:cs="Arial"/>
          <w:shd w:val="clear" w:color="auto" w:fill="FFFFFF"/>
          <w:lang w:val="es-AR"/>
        </w:rPr>
      </w:pPr>
      <w:r>
        <w:rPr>
          <w:rFonts w:ascii="Arial" w:hAnsi="Arial" w:cs="Arial"/>
          <w:shd w:val="clear" w:color="auto" w:fill="FFFFFF"/>
          <w:lang w:val="es-AR"/>
        </w:rPr>
        <w:t xml:space="preserve">Posicionar la tecnología 4K. </w:t>
      </w:r>
    </w:p>
    <w:p w:rsidR="00FA4796" w:rsidRDefault="00FA4796" w:rsidP="00F9323F">
      <w:pPr>
        <w:pStyle w:val="Prrafodelista"/>
        <w:widowControl w:val="0"/>
        <w:numPr>
          <w:ilvl w:val="0"/>
          <w:numId w:val="19"/>
        </w:numPr>
        <w:autoSpaceDE w:val="0"/>
        <w:autoSpaceDN w:val="0"/>
        <w:adjustRightInd w:val="0"/>
        <w:spacing w:after="220" w:line="360" w:lineRule="auto"/>
        <w:ind w:right="250"/>
        <w:jc w:val="both"/>
        <w:rPr>
          <w:rFonts w:ascii="Arial" w:hAnsi="Arial" w:cs="Arial"/>
          <w:shd w:val="clear" w:color="auto" w:fill="FFFFFF"/>
          <w:lang w:val="es-AR"/>
        </w:rPr>
      </w:pPr>
      <w:r>
        <w:rPr>
          <w:rFonts w:ascii="Arial" w:hAnsi="Arial" w:cs="Arial"/>
          <w:shd w:val="clear" w:color="auto" w:fill="FFFFFF"/>
          <w:lang w:val="es-AR"/>
        </w:rPr>
        <w:t>Incrementar la interacción de los usuarios en el e-commerce de la marca.</w:t>
      </w:r>
    </w:p>
    <w:p w:rsidR="00FA4796" w:rsidRPr="00FA4796" w:rsidRDefault="00913F8B" w:rsidP="00F9323F">
      <w:pPr>
        <w:pStyle w:val="Prrafodelista"/>
        <w:widowControl w:val="0"/>
        <w:numPr>
          <w:ilvl w:val="0"/>
          <w:numId w:val="19"/>
        </w:numPr>
        <w:autoSpaceDE w:val="0"/>
        <w:autoSpaceDN w:val="0"/>
        <w:adjustRightInd w:val="0"/>
        <w:spacing w:after="220" w:line="360" w:lineRule="auto"/>
        <w:ind w:right="250"/>
        <w:jc w:val="both"/>
        <w:rPr>
          <w:rFonts w:ascii="Arial" w:hAnsi="Arial" w:cs="Arial"/>
          <w:shd w:val="clear" w:color="auto" w:fill="FFFFFF"/>
          <w:lang w:val="es-AR"/>
        </w:rPr>
      </w:pPr>
      <w:r>
        <w:rPr>
          <w:rFonts w:ascii="Arial" w:hAnsi="Arial" w:cs="Arial"/>
          <w:shd w:val="clear" w:color="auto" w:fill="FFFFFF"/>
          <w:lang w:val="es-AR"/>
        </w:rPr>
        <w:t>Anticipar la temporada de</w:t>
      </w:r>
      <w:r w:rsidR="004D4B2C">
        <w:rPr>
          <w:rFonts w:ascii="Arial" w:hAnsi="Arial" w:cs="Arial"/>
          <w:shd w:val="clear" w:color="auto" w:fill="FFFFFF"/>
          <w:lang w:val="es-AR"/>
        </w:rPr>
        <w:t xml:space="preserve"> ventas de TVs previo al mundial</w:t>
      </w:r>
      <w:r w:rsidR="00FA4796">
        <w:rPr>
          <w:rFonts w:ascii="Arial" w:hAnsi="Arial" w:cs="Arial"/>
          <w:shd w:val="clear" w:color="auto" w:fill="FFFFFF"/>
          <w:lang w:val="es-AR"/>
        </w:rPr>
        <w:t>.</w:t>
      </w:r>
    </w:p>
    <w:p w:rsidR="002A615C" w:rsidRPr="004D2606" w:rsidRDefault="002A615C" w:rsidP="00F9323F">
      <w:pPr>
        <w:pStyle w:val="Prrafodelista"/>
        <w:spacing w:line="360" w:lineRule="auto"/>
        <w:ind w:left="-142"/>
        <w:rPr>
          <w:rFonts w:ascii="Arial" w:hAnsi="Arial" w:cs="Arial"/>
          <w:shd w:val="clear" w:color="auto" w:fill="FFFFFF"/>
          <w:lang w:val="es-AR"/>
        </w:rPr>
      </w:pPr>
    </w:p>
    <w:p w:rsidR="00FB63FD" w:rsidRDefault="0052304B" w:rsidP="00645D39">
      <w:pPr>
        <w:spacing w:line="360" w:lineRule="auto"/>
        <w:ind w:left="-142"/>
        <w:jc w:val="both"/>
        <w:rPr>
          <w:rFonts w:ascii="Arial" w:hAnsi="Arial" w:cs="Arial"/>
          <w:b/>
          <w:shd w:val="clear" w:color="auto" w:fill="FFFFFF"/>
          <w:lang w:val="es-AR"/>
        </w:rPr>
      </w:pPr>
      <w:r w:rsidRPr="0052304B">
        <w:rPr>
          <w:rFonts w:ascii="Arial" w:hAnsi="Arial" w:cs="Arial"/>
          <w:b/>
          <w:shd w:val="clear" w:color="auto" w:fill="FFFFFF"/>
          <w:lang w:val="es-AR"/>
        </w:rPr>
        <w:t>REALIZACIÓN </w:t>
      </w:r>
    </w:p>
    <w:p w:rsidR="00645D39" w:rsidRPr="00645D39" w:rsidRDefault="00645D39" w:rsidP="00645D39">
      <w:pPr>
        <w:spacing w:line="360" w:lineRule="auto"/>
        <w:ind w:left="-142"/>
        <w:jc w:val="both"/>
        <w:rPr>
          <w:rFonts w:ascii="Arial" w:hAnsi="Arial" w:cs="Arial"/>
          <w:b/>
          <w:shd w:val="clear" w:color="auto" w:fill="FFFFFF"/>
          <w:lang w:val="es-AR"/>
        </w:rPr>
      </w:pPr>
    </w:p>
    <w:p w:rsidR="00464289" w:rsidRDefault="00FA4796" w:rsidP="00FA4796">
      <w:pPr>
        <w:widowControl w:val="0"/>
        <w:autoSpaceDE w:val="0"/>
        <w:autoSpaceDN w:val="0"/>
        <w:adjustRightInd w:val="0"/>
        <w:spacing w:after="220" w:line="360" w:lineRule="auto"/>
        <w:ind w:left="-142" w:right="49"/>
        <w:jc w:val="both"/>
        <w:rPr>
          <w:rFonts w:ascii="Arial" w:hAnsi="Arial" w:cs="Arial"/>
          <w:shd w:val="clear" w:color="auto" w:fill="FFFFFF"/>
          <w:lang w:val="es-AR"/>
        </w:rPr>
      </w:pPr>
      <w:r w:rsidRPr="00FA4796">
        <w:rPr>
          <w:rFonts w:ascii="Arial" w:hAnsi="Arial" w:cs="Arial"/>
          <w:shd w:val="clear" w:color="auto" w:fill="FFFFFF"/>
          <w:lang w:val="es-AR"/>
        </w:rPr>
        <w:t xml:space="preserve">Noblex lanzó </w:t>
      </w:r>
      <w:r>
        <w:rPr>
          <w:rFonts w:ascii="Arial" w:hAnsi="Arial" w:cs="Arial"/>
          <w:shd w:val="clear" w:color="auto" w:fill="FFFFFF"/>
          <w:lang w:val="es-AR"/>
        </w:rPr>
        <w:t>la “Super Promo Eliminatorias”</w:t>
      </w:r>
      <w:r w:rsidRPr="00FA4796">
        <w:rPr>
          <w:rFonts w:ascii="Arial" w:hAnsi="Arial" w:cs="Arial"/>
          <w:shd w:val="clear" w:color="auto" w:fill="FFFFFF"/>
          <w:lang w:val="es-AR"/>
        </w:rPr>
        <w:t xml:space="preserve"> desde su cuenta de Twitter y un pequeño circuito de colocación de OOH, previo a los </w:t>
      </w:r>
      <w:r w:rsidRPr="002F34E7">
        <w:rPr>
          <w:rFonts w:ascii="Arial" w:hAnsi="Arial" w:cs="Arial"/>
          <w:shd w:val="clear" w:color="auto" w:fill="FFFFFF"/>
          <w:lang w:val="es-AR"/>
        </w:rPr>
        <w:t xml:space="preserve">últimos </w:t>
      </w:r>
      <w:r w:rsidR="00464289" w:rsidRPr="002F34E7">
        <w:rPr>
          <w:rFonts w:ascii="Arial" w:hAnsi="Arial" w:cs="Arial"/>
          <w:shd w:val="clear" w:color="auto" w:fill="FFFFFF"/>
          <w:lang w:val="es-AR"/>
        </w:rPr>
        <w:t>cuatro</w:t>
      </w:r>
      <w:r w:rsidRPr="002F34E7">
        <w:rPr>
          <w:rFonts w:ascii="Arial" w:hAnsi="Arial" w:cs="Arial"/>
          <w:shd w:val="clear" w:color="auto" w:fill="FFFFFF"/>
          <w:lang w:val="es-AR"/>
        </w:rPr>
        <w:t xml:space="preserve"> partidos de clasificación. El stock online de 300 televisores se agotó inmediatamente.</w:t>
      </w:r>
      <w:r w:rsidRPr="00FA4796">
        <w:rPr>
          <w:rFonts w:ascii="Arial" w:hAnsi="Arial" w:cs="Arial"/>
          <w:shd w:val="clear" w:color="auto" w:fill="FFFFFF"/>
          <w:lang w:val="es-AR"/>
        </w:rPr>
        <w:t xml:space="preserve"> </w:t>
      </w:r>
    </w:p>
    <w:p w:rsidR="00464289" w:rsidRDefault="00464289" w:rsidP="00FA4796">
      <w:pPr>
        <w:widowControl w:val="0"/>
        <w:autoSpaceDE w:val="0"/>
        <w:autoSpaceDN w:val="0"/>
        <w:adjustRightInd w:val="0"/>
        <w:spacing w:after="220" w:line="360" w:lineRule="auto"/>
        <w:ind w:left="-142" w:right="49"/>
        <w:jc w:val="both"/>
        <w:rPr>
          <w:rFonts w:ascii="Arial" w:hAnsi="Arial" w:cs="Arial"/>
          <w:shd w:val="clear" w:color="auto" w:fill="FFFFFF"/>
          <w:lang w:val="es-AR"/>
        </w:rPr>
      </w:pPr>
      <w:r>
        <w:rPr>
          <w:rFonts w:ascii="Arial" w:hAnsi="Arial" w:cs="Arial"/>
          <w:shd w:val="clear" w:color="auto" w:fill="FFFFFF"/>
          <w:lang w:val="es-AR"/>
        </w:rPr>
        <w:t>Argentina empata con Uruguay y le queda</w:t>
      </w:r>
      <w:r w:rsidR="00487A60">
        <w:rPr>
          <w:rFonts w:ascii="Arial" w:hAnsi="Arial" w:cs="Arial"/>
          <w:shd w:val="clear" w:color="auto" w:fill="FFFFFF"/>
          <w:lang w:val="es-AR"/>
        </w:rPr>
        <w:t>ba</w:t>
      </w:r>
      <w:r>
        <w:rPr>
          <w:rFonts w:ascii="Arial" w:hAnsi="Arial" w:cs="Arial"/>
          <w:shd w:val="clear" w:color="auto" w:fill="FFFFFF"/>
          <w:lang w:val="es-AR"/>
        </w:rPr>
        <w:t xml:space="preserve"> enfrentar a Venezuela y Perú de local; </w:t>
      </w:r>
      <w:r>
        <w:rPr>
          <w:rFonts w:ascii="Arial" w:hAnsi="Arial" w:cs="Arial"/>
          <w:shd w:val="clear" w:color="auto" w:fill="FFFFFF"/>
          <w:lang w:val="es-AR"/>
        </w:rPr>
        <w:lastRenderedPageBreak/>
        <w:t>y a Ecuador en la altura. Partidos que no representaba</w:t>
      </w:r>
      <w:r w:rsidR="00B45591">
        <w:rPr>
          <w:rFonts w:ascii="Arial" w:hAnsi="Arial" w:cs="Arial"/>
          <w:shd w:val="clear" w:color="auto" w:fill="FFFFFF"/>
          <w:lang w:val="es-AR"/>
        </w:rPr>
        <w:t>n</w:t>
      </w:r>
      <w:r>
        <w:rPr>
          <w:rFonts w:ascii="Arial" w:hAnsi="Arial" w:cs="Arial"/>
          <w:shd w:val="clear" w:color="auto" w:fill="FFFFFF"/>
          <w:lang w:val="es-AR"/>
        </w:rPr>
        <w:t xml:space="preserve"> grandes riesgos. </w:t>
      </w:r>
    </w:p>
    <w:p w:rsidR="00E52EE6" w:rsidRDefault="00464289" w:rsidP="00FA4796">
      <w:pPr>
        <w:widowControl w:val="0"/>
        <w:autoSpaceDE w:val="0"/>
        <w:autoSpaceDN w:val="0"/>
        <w:adjustRightInd w:val="0"/>
        <w:spacing w:after="220" w:line="360" w:lineRule="auto"/>
        <w:ind w:left="-142" w:right="49"/>
        <w:jc w:val="both"/>
        <w:rPr>
          <w:rFonts w:ascii="Arial" w:hAnsi="Arial" w:cs="Arial"/>
          <w:shd w:val="clear" w:color="auto" w:fill="FFFFFF"/>
          <w:lang w:val="es-AR"/>
        </w:rPr>
      </w:pPr>
      <w:r>
        <w:rPr>
          <w:rFonts w:ascii="Arial" w:hAnsi="Arial" w:cs="Arial"/>
          <w:shd w:val="clear" w:color="auto" w:fill="FFFFFF"/>
          <w:lang w:val="es-AR"/>
        </w:rPr>
        <w:t xml:space="preserve">La Selección empata </w:t>
      </w:r>
      <w:r w:rsidR="00487A60">
        <w:rPr>
          <w:rFonts w:ascii="Arial" w:hAnsi="Arial" w:cs="Arial"/>
          <w:shd w:val="clear" w:color="auto" w:fill="FFFFFF"/>
          <w:lang w:val="es-AR"/>
        </w:rPr>
        <w:t>con el equipo bolivariano y la P</w:t>
      </w:r>
      <w:r>
        <w:rPr>
          <w:rFonts w:ascii="Arial" w:hAnsi="Arial" w:cs="Arial"/>
          <w:shd w:val="clear" w:color="auto" w:fill="FFFFFF"/>
          <w:lang w:val="es-AR"/>
        </w:rPr>
        <w:t xml:space="preserve">romo, </w:t>
      </w:r>
      <w:r w:rsidR="00B45591">
        <w:rPr>
          <w:rFonts w:ascii="Arial" w:hAnsi="Arial" w:cs="Arial"/>
          <w:shd w:val="clear" w:color="auto" w:fill="FFFFFF"/>
          <w:lang w:val="es-AR"/>
        </w:rPr>
        <w:t xml:space="preserve">que ya </w:t>
      </w:r>
      <w:r>
        <w:rPr>
          <w:rFonts w:ascii="Arial" w:hAnsi="Arial" w:cs="Arial"/>
          <w:shd w:val="clear" w:color="auto" w:fill="FFFFFF"/>
          <w:lang w:val="es-AR"/>
        </w:rPr>
        <w:t>no estando activa, explot</w:t>
      </w:r>
      <w:r w:rsidR="00487A60">
        <w:rPr>
          <w:rFonts w:ascii="Arial" w:hAnsi="Arial" w:cs="Arial"/>
          <w:shd w:val="clear" w:color="auto" w:fill="FFFFFF"/>
          <w:lang w:val="es-AR"/>
        </w:rPr>
        <w:t>ó</w:t>
      </w:r>
      <w:r>
        <w:rPr>
          <w:rFonts w:ascii="Arial" w:hAnsi="Arial" w:cs="Arial"/>
          <w:shd w:val="clear" w:color="auto" w:fill="FFFFFF"/>
          <w:lang w:val="es-AR"/>
        </w:rPr>
        <w:t xml:space="preserve"> en las redes sociales. Centenares de memes y tweets convierten a Noblex en tema de conversación nacional.</w:t>
      </w:r>
      <w:r w:rsidR="00487A60">
        <w:rPr>
          <w:rFonts w:ascii="Arial" w:hAnsi="Arial" w:cs="Arial"/>
          <w:shd w:val="clear" w:color="auto" w:fill="FFFFFF"/>
          <w:lang w:val="es-AR"/>
        </w:rPr>
        <w:t xml:space="preserve"> Post partido colapsó</w:t>
      </w:r>
      <w:r w:rsidR="00E52EE6">
        <w:rPr>
          <w:rFonts w:ascii="Arial" w:hAnsi="Arial" w:cs="Arial"/>
          <w:shd w:val="clear" w:color="auto" w:fill="FFFFFF"/>
          <w:lang w:val="es-AR"/>
        </w:rPr>
        <w:t xml:space="preserve"> el sitio web de la marca por el alto tránsito de personas que querían comprar una TV y Noblex se convierte en trending topic. </w:t>
      </w:r>
    </w:p>
    <w:p w:rsidR="00464289" w:rsidRDefault="00E81B93" w:rsidP="00FA4796">
      <w:pPr>
        <w:widowControl w:val="0"/>
        <w:autoSpaceDE w:val="0"/>
        <w:autoSpaceDN w:val="0"/>
        <w:adjustRightInd w:val="0"/>
        <w:spacing w:after="220" w:line="360" w:lineRule="auto"/>
        <w:ind w:left="-142" w:right="49"/>
        <w:jc w:val="both"/>
        <w:rPr>
          <w:rFonts w:ascii="Arial" w:hAnsi="Arial" w:cs="Arial"/>
          <w:shd w:val="clear" w:color="auto" w:fill="FFFFFF"/>
          <w:lang w:val="es-AR"/>
        </w:rPr>
      </w:pPr>
      <w:r>
        <w:rPr>
          <w:rFonts w:ascii="Arial" w:hAnsi="Arial" w:cs="Arial"/>
          <w:shd w:val="clear" w:color="auto" w:fill="FFFFFF"/>
          <w:lang w:val="es-AR"/>
        </w:rPr>
        <w:t>La posibilidad que</w:t>
      </w:r>
      <w:r w:rsidR="00E52EE6">
        <w:rPr>
          <w:rFonts w:ascii="Arial" w:hAnsi="Arial" w:cs="Arial"/>
          <w:shd w:val="clear" w:color="auto" w:fill="FFFFFF"/>
          <w:lang w:val="es-AR"/>
        </w:rPr>
        <w:t xml:space="preserve"> Argentina no clasificara ahora aumentaba al 50%; si bien la empresa había tomado un seguro para respaldar la campaña el mayor </w:t>
      </w:r>
      <w:r>
        <w:rPr>
          <w:rFonts w:ascii="Arial" w:hAnsi="Arial" w:cs="Arial"/>
          <w:shd w:val="clear" w:color="auto" w:fill="FFFFFF"/>
          <w:lang w:val="es-AR"/>
        </w:rPr>
        <w:t>riesgo</w:t>
      </w:r>
      <w:r w:rsidR="00E52EE6">
        <w:rPr>
          <w:rFonts w:ascii="Arial" w:hAnsi="Arial" w:cs="Arial"/>
          <w:shd w:val="clear" w:color="auto" w:fill="FFFFFF"/>
          <w:lang w:val="es-AR"/>
        </w:rPr>
        <w:t xml:space="preserve"> era que la marca se convirtiera en “mufa”. </w:t>
      </w:r>
    </w:p>
    <w:p w:rsidR="00E52EE6" w:rsidRDefault="00E52EE6" w:rsidP="00FA4796">
      <w:pPr>
        <w:widowControl w:val="0"/>
        <w:autoSpaceDE w:val="0"/>
        <w:autoSpaceDN w:val="0"/>
        <w:adjustRightInd w:val="0"/>
        <w:spacing w:after="220" w:line="360" w:lineRule="auto"/>
        <w:ind w:left="-142" w:right="49"/>
        <w:jc w:val="both"/>
        <w:rPr>
          <w:rFonts w:ascii="Arial" w:hAnsi="Arial" w:cs="Arial"/>
          <w:shd w:val="clear" w:color="auto" w:fill="FFFFFF"/>
          <w:lang w:val="es-AR"/>
        </w:rPr>
      </w:pPr>
      <w:r>
        <w:rPr>
          <w:rFonts w:ascii="Arial" w:hAnsi="Arial" w:cs="Arial"/>
          <w:shd w:val="clear" w:color="auto" w:fill="FFFFFF"/>
          <w:lang w:val="es-AR"/>
        </w:rPr>
        <w:t xml:space="preserve">Fue una decisión difícil para el directorio pero decidieron seguir </w:t>
      </w:r>
      <w:r w:rsidR="001F0C88">
        <w:rPr>
          <w:rFonts w:ascii="Arial" w:hAnsi="Arial" w:cs="Arial"/>
          <w:shd w:val="clear" w:color="auto" w:fill="FFFFFF"/>
          <w:lang w:val="es-AR"/>
        </w:rPr>
        <w:t xml:space="preserve">adelante y redoblar la apuesta. </w:t>
      </w:r>
      <w:r w:rsidR="002F34E7">
        <w:rPr>
          <w:rFonts w:ascii="Arial" w:hAnsi="Arial" w:cs="Arial"/>
          <w:shd w:val="clear" w:color="auto" w:fill="FFFFFF"/>
          <w:lang w:val="es-AR"/>
        </w:rPr>
        <w:t xml:space="preserve">Solo por 24 hs y previo al partido con Perú, Noblex decide activar nuevamente la promo. </w:t>
      </w:r>
    </w:p>
    <w:p w:rsidR="001F0C88" w:rsidRDefault="001F0C88" w:rsidP="001F0C88">
      <w:pPr>
        <w:widowControl w:val="0"/>
        <w:autoSpaceDE w:val="0"/>
        <w:autoSpaceDN w:val="0"/>
        <w:adjustRightInd w:val="0"/>
        <w:spacing w:after="220" w:line="360" w:lineRule="auto"/>
        <w:ind w:left="-142" w:right="49"/>
        <w:jc w:val="both"/>
        <w:rPr>
          <w:rFonts w:ascii="Arial" w:hAnsi="Arial" w:cs="Arial"/>
          <w:shd w:val="clear" w:color="auto" w:fill="FFFFFF"/>
          <w:lang w:val="es-AR"/>
        </w:rPr>
      </w:pPr>
      <w:r>
        <w:rPr>
          <w:rFonts w:ascii="Arial" w:hAnsi="Arial" w:cs="Arial"/>
          <w:shd w:val="clear" w:color="auto" w:fill="FFFFFF"/>
          <w:lang w:val="es-AR"/>
        </w:rPr>
        <w:t xml:space="preserve">El público empezó a interactuar con la figura del gerente de </w:t>
      </w:r>
      <w:r w:rsidR="002F34E7">
        <w:rPr>
          <w:rFonts w:ascii="Arial" w:hAnsi="Arial" w:cs="Arial"/>
          <w:shd w:val="clear" w:color="auto" w:fill="FFFFFF"/>
          <w:lang w:val="es-AR"/>
        </w:rPr>
        <w:t>N</w:t>
      </w:r>
      <w:r>
        <w:rPr>
          <w:rFonts w:ascii="Arial" w:hAnsi="Arial" w:cs="Arial"/>
          <w:shd w:val="clear" w:color="auto" w:fill="FFFFFF"/>
          <w:lang w:val="es-AR"/>
        </w:rPr>
        <w:t xml:space="preserve">oblex y la marca decidió formalizar este personaje generando la cuenta de twitter @elgerentedeNoblex para poder subirse a la ola de conversaciones con el público que, obviamente, no podía realizarse desde la cuenta oficial de la marca. Todo el público se preguntaba que sería de la vida y el trabajo del “Gerente de Noblex” durante la agónica clasificación del Seleccionado. </w:t>
      </w:r>
    </w:p>
    <w:p w:rsidR="00E52EE6" w:rsidRDefault="00E52EE6" w:rsidP="00FA4796">
      <w:pPr>
        <w:widowControl w:val="0"/>
        <w:autoSpaceDE w:val="0"/>
        <w:autoSpaceDN w:val="0"/>
        <w:adjustRightInd w:val="0"/>
        <w:spacing w:after="220" w:line="360" w:lineRule="auto"/>
        <w:ind w:left="-142" w:right="49"/>
        <w:jc w:val="both"/>
        <w:rPr>
          <w:rFonts w:ascii="Arial" w:hAnsi="Arial" w:cs="Arial"/>
          <w:shd w:val="clear" w:color="auto" w:fill="FFFFFF"/>
          <w:lang w:val="es-AR"/>
        </w:rPr>
      </w:pPr>
      <w:r>
        <w:rPr>
          <w:rFonts w:ascii="Arial" w:hAnsi="Arial" w:cs="Arial"/>
          <w:shd w:val="clear" w:color="auto" w:fill="FFFFFF"/>
          <w:lang w:val="es-AR"/>
        </w:rPr>
        <w:t>El empa</w:t>
      </w:r>
      <w:r w:rsidR="00E81B93">
        <w:rPr>
          <w:rFonts w:ascii="Arial" w:hAnsi="Arial" w:cs="Arial"/>
          <w:shd w:val="clear" w:color="auto" w:fill="FFFFFF"/>
          <w:lang w:val="es-AR"/>
        </w:rPr>
        <w:t>te</w:t>
      </w:r>
      <w:r>
        <w:rPr>
          <w:rFonts w:ascii="Arial" w:hAnsi="Arial" w:cs="Arial"/>
          <w:shd w:val="clear" w:color="auto" w:fill="FFFFFF"/>
          <w:lang w:val="es-AR"/>
        </w:rPr>
        <w:t xml:space="preserve"> contra Perú hizo que Argentina quedara en el sexto puesto de la clasificación. Después de casi 50 años, el país podía no ir al mundial. La marca nuevamente se convertía en trending topic y el tema seguía explotando. </w:t>
      </w:r>
    </w:p>
    <w:p w:rsidR="00913F8B" w:rsidRDefault="002F34E7" w:rsidP="00913F8B">
      <w:pPr>
        <w:widowControl w:val="0"/>
        <w:autoSpaceDE w:val="0"/>
        <w:autoSpaceDN w:val="0"/>
        <w:adjustRightInd w:val="0"/>
        <w:spacing w:after="220" w:line="360" w:lineRule="auto"/>
        <w:ind w:left="-142" w:right="49"/>
        <w:jc w:val="both"/>
        <w:rPr>
          <w:rFonts w:cstheme="minorHAnsi"/>
        </w:rPr>
      </w:pPr>
      <w:r>
        <w:rPr>
          <w:rFonts w:ascii="Arial" w:hAnsi="Arial" w:cs="Arial"/>
          <w:shd w:val="clear" w:color="auto" w:fill="FFFFFF"/>
          <w:lang w:val="es-AR"/>
        </w:rPr>
        <w:t>Quedaba só</w:t>
      </w:r>
      <w:r w:rsidR="00895245">
        <w:rPr>
          <w:rFonts w:ascii="Arial" w:hAnsi="Arial" w:cs="Arial"/>
          <w:shd w:val="clear" w:color="auto" w:fill="FFFFFF"/>
          <w:lang w:val="es-AR"/>
        </w:rPr>
        <w:t xml:space="preserve">lo el partido con Ecuador y la marca tenía planteado los 3 escenarios posibles: 1) Eliminación; 2) Repechaje; 3) Clasificación. Para este último, previo al partido </w:t>
      </w:r>
      <w:r w:rsidR="00E81B93">
        <w:rPr>
          <w:rFonts w:ascii="Arial" w:hAnsi="Arial" w:cs="Arial"/>
          <w:shd w:val="clear" w:color="auto" w:fill="FFFFFF"/>
          <w:lang w:val="es-AR"/>
        </w:rPr>
        <w:t xml:space="preserve">se </w:t>
      </w:r>
      <w:r w:rsidR="00895245">
        <w:rPr>
          <w:rFonts w:ascii="Arial" w:hAnsi="Arial" w:cs="Arial"/>
          <w:shd w:val="clear" w:color="auto" w:fill="FFFFFF"/>
          <w:lang w:val="es-AR"/>
        </w:rPr>
        <w:t>film</w:t>
      </w:r>
      <w:r w:rsidR="00E81B93">
        <w:rPr>
          <w:rFonts w:ascii="Arial" w:hAnsi="Arial" w:cs="Arial"/>
          <w:shd w:val="clear" w:color="auto" w:fill="FFFFFF"/>
          <w:lang w:val="es-AR"/>
        </w:rPr>
        <w:t>ó</w:t>
      </w:r>
      <w:r w:rsidR="00895245">
        <w:rPr>
          <w:rFonts w:ascii="Arial" w:hAnsi="Arial" w:cs="Arial"/>
          <w:shd w:val="clear" w:color="auto" w:fill="FFFFFF"/>
          <w:lang w:val="es-AR"/>
        </w:rPr>
        <w:t xml:space="preserve"> el comercial “</w:t>
      </w:r>
      <w:r w:rsidR="00913F8B">
        <w:rPr>
          <w:rFonts w:ascii="Arial" w:hAnsi="Arial" w:cs="Arial"/>
          <w:shd w:val="clear" w:color="auto" w:fill="FFFFFF"/>
          <w:lang w:val="es-AR"/>
        </w:rPr>
        <w:t>Familias</w:t>
      </w:r>
      <w:r w:rsidR="00895245">
        <w:rPr>
          <w:rFonts w:ascii="Arial" w:hAnsi="Arial" w:cs="Arial"/>
          <w:shd w:val="clear" w:color="auto" w:fill="FFFFFF"/>
          <w:lang w:val="es-AR"/>
        </w:rPr>
        <w:t>” en la casa de 3 familias reales que habían comprado su TV durante la promo</w:t>
      </w:r>
      <w:r w:rsidR="00913F8B">
        <w:rPr>
          <w:rFonts w:ascii="Arial" w:hAnsi="Arial" w:cs="Arial"/>
          <w:shd w:val="clear" w:color="auto" w:fill="FFFFFF"/>
          <w:lang w:val="es-AR"/>
        </w:rPr>
        <w:t xml:space="preserve"> y les propuso ver con ellos </w:t>
      </w:r>
      <w:r w:rsidR="00913F8B" w:rsidRPr="00913F8B">
        <w:rPr>
          <w:rFonts w:ascii="Arial" w:hAnsi="Arial" w:cs="Arial"/>
          <w:shd w:val="clear" w:color="auto" w:fill="FFFFFF"/>
          <w:lang w:val="es-AR"/>
        </w:rPr>
        <w:t>el partido contra Ecuador y festejar juntos la clasificación de Argentina en Rusia. Son protagonista del comercial las familias Machiavello, Lombardo y Gastaldi.</w:t>
      </w:r>
      <w:r w:rsidR="00913F8B">
        <w:rPr>
          <w:rFonts w:cstheme="minorHAnsi"/>
        </w:rPr>
        <w:t xml:space="preserve"> </w:t>
      </w:r>
    </w:p>
    <w:p w:rsidR="00913F8B" w:rsidRDefault="00913F8B" w:rsidP="00FA4796">
      <w:pPr>
        <w:widowControl w:val="0"/>
        <w:autoSpaceDE w:val="0"/>
        <w:autoSpaceDN w:val="0"/>
        <w:adjustRightInd w:val="0"/>
        <w:spacing w:after="220" w:line="360" w:lineRule="auto"/>
        <w:ind w:left="-142" w:right="49"/>
        <w:jc w:val="both"/>
        <w:rPr>
          <w:rFonts w:ascii="Arial" w:hAnsi="Arial" w:cs="Arial"/>
          <w:shd w:val="clear" w:color="auto" w:fill="FFFFFF"/>
          <w:lang w:val="es-AR"/>
        </w:rPr>
      </w:pPr>
    </w:p>
    <w:p w:rsidR="00895245" w:rsidRDefault="00895245" w:rsidP="00FA4796">
      <w:pPr>
        <w:widowControl w:val="0"/>
        <w:autoSpaceDE w:val="0"/>
        <w:autoSpaceDN w:val="0"/>
        <w:adjustRightInd w:val="0"/>
        <w:spacing w:after="220" w:line="360" w:lineRule="auto"/>
        <w:ind w:left="-142" w:right="49"/>
        <w:jc w:val="both"/>
        <w:rPr>
          <w:rFonts w:ascii="Arial" w:hAnsi="Arial" w:cs="Arial"/>
          <w:shd w:val="clear" w:color="auto" w:fill="FFFFFF"/>
          <w:lang w:val="es-AR"/>
        </w:rPr>
      </w:pPr>
      <w:r>
        <w:rPr>
          <w:rFonts w:ascii="Arial" w:hAnsi="Arial" w:cs="Arial"/>
          <w:shd w:val="clear" w:color="auto" w:fill="FFFFFF"/>
          <w:lang w:val="es-AR"/>
        </w:rPr>
        <w:lastRenderedPageBreak/>
        <w:t xml:space="preserve">Finalmente, y con </w:t>
      </w:r>
      <w:r w:rsidR="00487A60">
        <w:rPr>
          <w:rFonts w:ascii="Arial" w:hAnsi="Arial" w:cs="Arial"/>
          <w:shd w:val="clear" w:color="auto" w:fill="FFFFFF"/>
          <w:lang w:val="es-AR"/>
        </w:rPr>
        <w:t>la victoria del Seleccionado</w:t>
      </w:r>
      <w:r>
        <w:rPr>
          <w:rFonts w:ascii="Arial" w:hAnsi="Arial" w:cs="Arial"/>
          <w:shd w:val="clear" w:color="auto" w:fill="FFFFFF"/>
          <w:lang w:val="es-AR"/>
        </w:rPr>
        <w:t xml:space="preserve">, estos comerciales se cursaron después del partido con Ecuador. </w:t>
      </w:r>
    </w:p>
    <w:p w:rsidR="00464289" w:rsidRDefault="00B76FB3" w:rsidP="00FA4796">
      <w:pPr>
        <w:widowControl w:val="0"/>
        <w:autoSpaceDE w:val="0"/>
        <w:autoSpaceDN w:val="0"/>
        <w:adjustRightInd w:val="0"/>
        <w:spacing w:after="220" w:line="360" w:lineRule="auto"/>
        <w:ind w:left="-142" w:right="49"/>
        <w:jc w:val="both"/>
        <w:rPr>
          <w:rFonts w:ascii="Arial" w:hAnsi="Arial" w:cs="Arial"/>
          <w:shd w:val="clear" w:color="auto" w:fill="FFFFFF"/>
          <w:lang w:val="es-AR"/>
        </w:rPr>
      </w:pPr>
      <w:r>
        <w:rPr>
          <w:rFonts w:ascii="Arial" w:hAnsi="Arial" w:cs="Arial"/>
          <w:shd w:val="clear" w:color="auto" w:fill="FFFFFF"/>
          <w:lang w:val="es-AR"/>
        </w:rPr>
        <w:t>El partido contra Ecuador empezó de la peor manera, perdiendo por un gol en menos de un m</w:t>
      </w:r>
      <w:r w:rsidR="00E81B93">
        <w:rPr>
          <w:rFonts w:ascii="Arial" w:hAnsi="Arial" w:cs="Arial"/>
          <w:shd w:val="clear" w:color="auto" w:fill="FFFFFF"/>
          <w:lang w:val="es-AR"/>
        </w:rPr>
        <w:t>inuto de partido. La magia de Li</w:t>
      </w:r>
      <w:r>
        <w:rPr>
          <w:rFonts w:ascii="Arial" w:hAnsi="Arial" w:cs="Arial"/>
          <w:shd w:val="clear" w:color="auto" w:fill="FFFFFF"/>
          <w:lang w:val="es-AR"/>
        </w:rPr>
        <w:t xml:space="preserve">onel Messi da vuelta el resultado en 3 a 1 y Argentina clasifica directo al mundial y lleva a Noblex a la gloria; asegurando </w:t>
      </w:r>
      <w:r w:rsidRPr="00FA4796">
        <w:rPr>
          <w:rFonts w:ascii="Arial" w:hAnsi="Arial" w:cs="Arial"/>
          <w:shd w:val="clear" w:color="auto" w:fill="FFFFFF"/>
          <w:lang w:val="es-AR"/>
        </w:rPr>
        <w:t>el éxito de la promoción</w:t>
      </w:r>
      <w:r>
        <w:rPr>
          <w:rFonts w:ascii="Arial" w:hAnsi="Arial" w:cs="Arial"/>
          <w:shd w:val="clear" w:color="auto" w:fill="FFFFFF"/>
          <w:lang w:val="es-AR"/>
        </w:rPr>
        <w:t xml:space="preserve"> </w:t>
      </w:r>
      <w:r w:rsidRPr="00442447">
        <w:rPr>
          <w:rFonts w:ascii="Arial" w:hAnsi="Arial" w:cs="Arial"/>
          <w:shd w:val="clear" w:color="auto" w:fill="FFFFFF"/>
          <w:lang w:val="es-AR"/>
        </w:rPr>
        <w:t>e</w:t>
      </w:r>
      <w:r w:rsidR="00E81B93">
        <w:rPr>
          <w:rFonts w:ascii="Arial" w:hAnsi="Arial" w:cs="Arial"/>
          <w:shd w:val="clear" w:color="auto" w:fill="FFFFFF"/>
          <w:lang w:val="es-AR"/>
        </w:rPr>
        <w:t>n</w:t>
      </w:r>
      <w:r w:rsidRPr="00442447">
        <w:rPr>
          <w:rFonts w:ascii="Arial" w:hAnsi="Arial" w:cs="Arial"/>
          <w:shd w:val="clear" w:color="auto" w:fill="FFFFFF"/>
          <w:lang w:val="es-AR"/>
        </w:rPr>
        <w:t xml:space="preserve"> deportes, tecnología y negocios</w:t>
      </w:r>
      <w:r>
        <w:rPr>
          <w:rFonts w:ascii="Arial" w:hAnsi="Arial" w:cs="Arial"/>
          <w:shd w:val="clear" w:color="auto" w:fill="FFFFFF"/>
          <w:lang w:val="es-AR"/>
        </w:rPr>
        <w:t xml:space="preserve"> para impactar en el público objetivo.</w:t>
      </w:r>
    </w:p>
    <w:p w:rsidR="00FA4796" w:rsidRPr="00FA4796" w:rsidRDefault="00FA4796" w:rsidP="00FA4796">
      <w:pPr>
        <w:widowControl w:val="0"/>
        <w:autoSpaceDE w:val="0"/>
        <w:autoSpaceDN w:val="0"/>
        <w:adjustRightInd w:val="0"/>
        <w:spacing w:after="220" w:line="360" w:lineRule="auto"/>
        <w:ind w:left="-142" w:right="49"/>
        <w:jc w:val="both"/>
        <w:rPr>
          <w:rFonts w:ascii="Arial" w:hAnsi="Arial" w:cs="Arial"/>
          <w:b/>
          <w:shd w:val="clear" w:color="auto" w:fill="FFFFFF"/>
          <w:lang w:val="es-AR"/>
        </w:rPr>
      </w:pPr>
      <w:r w:rsidRPr="00FA4796">
        <w:rPr>
          <w:rFonts w:ascii="Arial" w:hAnsi="Arial" w:cs="Arial"/>
          <w:b/>
          <w:shd w:val="clear" w:color="auto" w:fill="FFFFFF"/>
          <w:lang w:val="es-AR"/>
        </w:rPr>
        <w:t>RESULTADOS DE COMUNICACIÓN</w:t>
      </w:r>
      <w:r>
        <w:rPr>
          <w:rFonts w:ascii="Arial" w:hAnsi="Arial" w:cs="Arial"/>
          <w:b/>
          <w:shd w:val="clear" w:color="auto" w:fill="FFFFFF"/>
          <w:lang w:val="es-AR"/>
        </w:rPr>
        <w:t>:</w:t>
      </w:r>
    </w:p>
    <w:p w:rsidR="00FA4796" w:rsidRPr="00FA4796" w:rsidRDefault="002F34E7" w:rsidP="00FA4796">
      <w:pPr>
        <w:widowControl w:val="0"/>
        <w:autoSpaceDE w:val="0"/>
        <w:autoSpaceDN w:val="0"/>
        <w:adjustRightInd w:val="0"/>
        <w:spacing w:after="220" w:line="360" w:lineRule="auto"/>
        <w:ind w:left="-142" w:right="49"/>
        <w:jc w:val="both"/>
        <w:rPr>
          <w:rFonts w:ascii="Arial" w:hAnsi="Arial" w:cs="Arial"/>
          <w:shd w:val="clear" w:color="auto" w:fill="FFFFFF"/>
          <w:lang w:val="es-AR"/>
        </w:rPr>
      </w:pPr>
      <w:r>
        <w:rPr>
          <w:rFonts w:ascii="Arial" w:hAnsi="Arial" w:cs="Arial"/>
          <w:shd w:val="clear" w:color="auto" w:fill="FFFFFF"/>
          <w:lang w:val="es-AR"/>
        </w:rPr>
        <w:t>-</w:t>
      </w:r>
      <w:r w:rsidR="00FA4796">
        <w:rPr>
          <w:rFonts w:ascii="Arial" w:hAnsi="Arial" w:cs="Arial"/>
          <w:shd w:val="clear" w:color="auto" w:fill="FFFFFF"/>
          <w:lang w:val="es-AR"/>
        </w:rPr>
        <w:t>Con solo 2 tweets pagos</w:t>
      </w:r>
      <w:r w:rsidR="00FA4796" w:rsidRPr="00FA4796">
        <w:rPr>
          <w:rFonts w:ascii="Arial" w:hAnsi="Arial" w:cs="Arial"/>
          <w:shd w:val="clear" w:color="auto" w:fill="FFFFFF"/>
          <w:lang w:val="es-AR"/>
        </w:rPr>
        <w:t xml:space="preserve"> y 115 u</w:t>
      </w:r>
      <w:r w:rsidR="00FA4796">
        <w:rPr>
          <w:rFonts w:ascii="Arial" w:hAnsi="Arial" w:cs="Arial"/>
          <w:shd w:val="clear" w:color="auto" w:fill="FFFFFF"/>
          <w:lang w:val="es-AR"/>
        </w:rPr>
        <w:t>bicaciones de O</w:t>
      </w:r>
      <w:r w:rsidR="00645D39">
        <w:rPr>
          <w:rFonts w:ascii="Arial" w:hAnsi="Arial" w:cs="Arial"/>
          <w:shd w:val="clear" w:color="auto" w:fill="FFFFFF"/>
          <w:lang w:val="es-AR"/>
        </w:rPr>
        <w:t xml:space="preserve">OH (Presupuesto Total de Medios: </w:t>
      </w:r>
      <w:r w:rsidR="00FA4796">
        <w:rPr>
          <w:rFonts w:ascii="Arial" w:hAnsi="Arial" w:cs="Arial"/>
          <w:shd w:val="clear" w:color="auto" w:fill="FFFFFF"/>
          <w:lang w:val="es-AR"/>
        </w:rPr>
        <w:t>$100,000), logramos:</w:t>
      </w:r>
    </w:p>
    <w:p w:rsidR="00FA4796" w:rsidRPr="00FA4796" w:rsidRDefault="00645D39" w:rsidP="00FA4796">
      <w:pPr>
        <w:widowControl w:val="0"/>
        <w:autoSpaceDE w:val="0"/>
        <w:autoSpaceDN w:val="0"/>
        <w:adjustRightInd w:val="0"/>
        <w:spacing w:after="220" w:line="360" w:lineRule="auto"/>
        <w:ind w:left="-142" w:right="49"/>
        <w:jc w:val="both"/>
        <w:rPr>
          <w:rFonts w:ascii="Arial" w:hAnsi="Arial" w:cs="Arial"/>
          <w:shd w:val="clear" w:color="auto" w:fill="FFFFFF"/>
          <w:lang w:val="es-AR"/>
        </w:rPr>
      </w:pPr>
      <w:r>
        <w:rPr>
          <w:rFonts w:ascii="Arial" w:hAnsi="Arial" w:cs="Arial"/>
          <w:shd w:val="clear" w:color="auto" w:fill="FFFFFF"/>
          <w:lang w:val="es-AR"/>
        </w:rPr>
        <w:t xml:space="preserve">- </w:t>
      </w:r>
      <w:r w:rsidR="00FA4796">
        <w:rPr>
          <w:rFonts w:ascii="Arial" w:hAnsi="Arial" w:cs="Arial"/>
          <w:shd w:val="clear" w:color="auto" w:fill="FFFFFF"/>
          <w:lang w:val="es-AR"/>
        </w:rPr>
        <w:t>406MM impresiones.</w:t>
      </w:r>
    </w:p>
    <w:p w:rsidR="00FA4796" w:rsidRPr="00FA4796" w:rsidRDefault="00645D39" w:rsidP="00FA4796">
      <w:pPr>
        <w:widowControl w:val="0"/>
        <w:autoSpaceDE w:val="0"/>
        <w:autoSpaceDN w:val="0"/>
        <w:adjustRightInd w:val="0"/>
        <w:spacing w:after="220" w:line="360" w:lineRule="auto"/>
        <w:ind w:left="-142" w:right="49"/>
        <w:jc w:val="both"/>
        <w:rPr>
          <w:rFonts w:ascii="Arial" w:hAnsi="Arial" w:cs="Arial"/>
          <w:shd w:val="clear" w:color="auto" w:fill="FFFFFF"/>
          <w:lang w:val="es-AR"/>
        </w:rPr>
      </w:pPr>
      <w:r>
        <w:rPr>
          <w:rFonts w:ascii="Arial" w:hAnsi="Arial" w:cs="Arial"/>
          <w:shd w:val="clear" w:color="auto" w:fill="FFFFFF"/>
          <w:lang w:val="es-AR"/>
        </w:rPr>
        <w:t xml:space="preserve">- </w:t>
      </w:r>
      <w:r w:rsidR="00FA4796">
        <w:rPr>
          <w:rFonts w:ascii="Arial" w:hAnsi="Arial" w:cs="Arial"/>
          <w:shd w:val="clear" w:color="auto" w:fill="FFFFFF"/>
          <w:lang w:val="es-AR"/>
        </w:rPr>
        <w:t>Fuimos el p</w:t>
      </w:r>
      <w:r w:rsidR="00FA4796" w:rsidRPr="00FA4796">
        <w:rPr>
          <w:rFonts w:ascii="Arial" w:hAnsi="Arial" w:cs="Arial"/>
          <w:shd w:val="clear" w:color="auto" w:fill="FFFFFF"/>
          <w:lang w:val="es-AR"/>
        </w:rPr>
        <w:t>atrocinador con la mayorí</w:t>
      </w:r>
      <w:r w:rsidR="002F34E7">
        <w:rPr>
          <w:rFonts w:ascii="Arial" w:hAnsi="Arial" w:cs="Arial"/>
          <w:shd w:val="clear" w:color="auto" w:fill="FFFFFF"/>
          <w:lang w:val="es-AR"/>
        </w:rPr>
        <w:t xml:space="preserve">a de las interacciones en 2017 </w:t>
      </w:r>
    </w:p>
    <w:p w:rsidR="002F34E7" w:rsidRDefault="002F34E7" w:rsidP="002F34E7">
      <w:pPr>
        <w:widowControl w:val="0"/>
        <w:autoSpaceDE w:val="0"/>
        <w:autoSpaceDN w:val="0"/>
        <w:adjustRightInd w:val="0"/>
        <w:spacing w:after="220" w:line="360" w:lineRule="auto"/>
        <w:ind w:left="-142" w:right="49"/>
        <w:jc w:val="both"/>
        <w:rPr>
          <w:rFonts w:ascii="Arial" w:hAnsi="Arial" w:cs="Arial"/>
          <w:shd w:val="clear" w:color="auto" w:fill="FFFFFF"/>
          <w:lang w:val="es-AR"/>
        </w:rPr>
      </w:pPr>
      <w:r>
        <w:rPr>
          <w:rFonts w:ascii="Arial" w:hAnsi="Arial" w:cs="Arial"/>
          <w:shd w:val="clear" w:color="auto" w:fill="FFFFFF"/>
          <w:lang w:val="es-AR"/>
        </w:rPr>
        <w:t>- Fuimos la</w:t>
      </w:r>
      <w:r w:rsidRPr="00FA4796">
        <w:rPr>
          <w:rFonts w:ascii="Arial" w:hAnsi="Arial" w:cs="Arial"/>
          <w:shd w:val="clear" w:color="auto" w:fill="FFFFFF"/>
          <w:lang w:val="es-AR"/>
        </w:rPr>
        <w:t xml:space="preserve"> marca más men</w:t>
      </w:r>
      <w:r>
        <w:rPr>
          <w:rFonts w:ascii="Arial" w:hAnsi="Arial" w:cs="Arial"/>
          <w:shd w:val="clear" w:color="auto" w:fill="FFFFFF"/>
          <w:lang w:val="es-AR"/>
        </w:rPr>
        <w:t>cionada en twitter en Argentina en</w:t>
      </w:r>
      <w:r w:rsidRPr="00FA4796">
        <w:rPr>
          <w:rFonts w:ascii="Arial" w:hAnsi="Arial" w:cs="Arial"/>
          <w:shd w:val="clear" w:color="auto" w:fill="FFFFFF"/>
          <w:lang w:val="es-AR"/>
        </w:rPr>
        <w:t xml:space="preserve"> 2017.</w:t>
      </w:r>
    </w:p>
    <w:p w:rsidR="00FA4796" w:rsidRPr="00FA4796" w:rsidRDefault="00645D39" w:rsidP="00FA4796">
      <w:pPr>
        <w:widowControl w:val="0"/>
        <w:autoSpaceDE w:val="0"/>
        <w:autoSpaceDN w:val="0"/>
        <w:adjustRightInd w:val="0"/>
        <w:spacing w:after="220" w:line="360" w:lineRule="auto"/>
        <w:ind w:left="-142" w:right="49"/>
        <w:jc w:val="both"/>
        <w:rPr>
          <w:rFonts w:ascii="Arial" w:hAnsi="Arial" w:cs="Arial"/>
          <w:shd w:val="clear" w:color="auto" w:fill="FFFFFF"/>
          <w:lang w:val="es-AR"/>
        </w:rPr>
      </w:pPr>
      <w:r>
        <w:rPr>
          <w:rFonts w:ascii="Arial" w:hAnsi="Arial" w:cs="Arial"/>
          <w:shd w:val="clear" w:color="auto" w:fill="FFFFFF"/>
          <w:lang w:val="es-AR"/>
        </w:rPr>
        <w:t>- Alcanzamos un alcance orgánico total de</w:t>
      </w:r>
      <w:r w:rsidR="00FA4796" w:rsidRPr="00FA4796">
        <w:rPr>
          <w:rFonts w:ascii="Arial" w:hAnsi="Arial" w:cs="Arial"/>
          <w:shd w:val="clear" w:color="auto" w:fill="FFFFFF"/>
          <w:lang w:val="es-AR"/>
        </w:rPr>
        <w:t xml:space="preserve"> 57</w:t>
      </w:r>
      <w:r w:rsidR="00913F8B">
        <w:rPr>
          <w:rFonts w:ascii="Arial" w:hAnsi="Arial" w:cs="Arial"/>
          <w:shd w:val="clear" w:color="auto" w:fill="FFFFFF"/>
          <w:lang w:val="es-AR"/>
        </w:rPr>
        <w:t>.</w:t>
      </w:r>
      <w:r w:rsidR="00FA4796" w:rsidRPr="00FA4796">
        <w:rPr>
          <w:rFonts w:ascii="Arial" w:hAnsi="Arial" w:cs="Arial"/>
          <w:shd w:val="clear" w:color="auto" w:fill="FFFFFF"/>
          <w:lang w:val="es-AR"/>
        </w:rPr>
        <w:t>000</w:t>
      </w:r>
      <w:r w:rsidR="00913F8B">
        <w:rPr>
          <w:rFonts w:ascii="Arial" w:hAnsi="Arial" w:cs="Arial"/>
          <w:shd w:val="clear" w:color="auto" w:fill="FFFFFF"/>
          <w:lang w:val="es-AR"/>
        </w:rPr>
        <w:t>.</w:t>
      </w:r>
      <w:r w:rsidR="00FA4796" w:rsidRPr="00FA4796">
        <w:rPr>
          <w:rFonts w:ascii="Arial" w:hAnsi="Arial" w:cs="Arial"/>
          <w:shd w:val="clear" w:color="auto" w:fill="FFFFFF"/>
          <w:lang w:val="es-AR"/>
        </w:rPr>
        <w:t>000</w:t>
      </w:r>
    </w:p>
    <w:p w:rsidR="00FA4796" w:rsidRDefault="00645D39" w:rsidP="00FA4796">
      <w:pPr>
        <w:widowControl w:val="0"/>
        <w:autoSpaceDE w:val="0"/>
        <w:autoSpaceDN w:val="0"/>
        <w:adjustRightInd w:val="0"/>
        <w:spacing w:after="220" w:line="360" w:lineRule="auto"/>
        <w:ind w:left="-142" w:right="49"/>
        <w:jc w:val="both"/>
        <w:rPr>
          <w:rFonts w:ascii="Arial" w:hAnsi="Arial" w:cs="Arial"/>
          <w:shd w:val="clear" w:color="auto" w:fill="FFFFFF"/>
          <w:lang w:val="es-AR"/>
        </w:rPr>
      </w:pPr>
      <w:r>
        <w:rPr>
          <w:rFonts w:ascii="Arial" w:hAnsi="Arial" w:cs="Arial"/>
          <w:shd w:val="clear" w:color="auto" w:fill="FFFFFF"/>
          <w:lang w:val="es-AR"/>
        </w:rPr>
        <w:t>- $</w:t>
      </w:r>
      <w:r w:rsidR="00FA4796" w:rsidRPr="00FA4796">
        <w:rPr>
          <w:rFonts w:ascii="Arial" w:hAnsi="Arial" w:cs="Arial"/>
          <w:shd w:val="clear" w:color="auto" w:fill="FFFFFF"/>
          <w:lang w:val="es-AR"/>
        </w:rPr>
        <w:t>13,</w:t>
      </w:r>
      <w:r w:rsidR="002F34E7">
        <w:rPr>
          <w:rFonts w:ascii="Arial" w:hAnsi="Arial" w:cs="Arial"/>
          <w:shd w:val="clear" w:color="auto" w:fill="FFFFFF"/>
          <w:lang w:val="es-AR"/>
        </w:rPr>
        <w:t>746.706</w:t>
      </w:r>
      <w:r>
        <w:rPr>
          <w:rFonts w:ascii="Arial" w:hAnsi="Arial" w:cs="Arial"/>
          <w:shd w:val="clear" w:color="auto" w:fill="FFFFFF"/>
          <w:lang w:val="es-AR"/>
        </w:rPr>
        <w:t xml:space="preserve"> de earned media.</w:t>
      </w:r>
    </w:p>
    <w:p w:rsidR="002F34E7" w:rsidRPr="00FA4796" w:rsidRDefault="002F34E7" w:rsidP="002F34E7">
      <w:pPr>
        <w:widowControl w:val="0"/>
        <w:autoSpaceDE w:val="0"/>
        <w:autoSpaceDN w:val="0"/>
        <w:adjustRightInd w:val="0"/>
        <w:spacing w:after="220" w:line="360" w:lineRule="auto"/>
        <w:ind w:left="-142" w:right="49"/>
        <w:jc w:val="both"/>
        <w:rPr>
          <w:rFonts w:ascii="Arial" w:hAnsi="Arial" w:cs="Arial"/>
          <w:shd w:val="clear" w:color="auto" w:fill="FFFFFF"/>
          <w:lang w:val="es-AR"/>
        </w:rPr>
      </w:pPr>
      <w:r>
        <w:rPr>
          <w:rFonts w:ascii="Arial" w:hAnsi="Arial" w:cs="Arial"/>
          <w:shd w:val="clear" w:color="auto" w:fill="FFFFFF"/>
          <w:lang w:val="es-AR"/>
        </w:rPr>
        <w:t>- Gestión de Prensa: 292 repercusiones en medi</w:t>
      </w:r>
      <w:bookmarkStart w:id="0" w:name="_GoBack"/>
      <w:bookmarkEnd w:id="0"/>
      <w:r>
        <w:rPr>
          <w:rFonts w:ascii="Arial" w:hAnsi="Arial" w:cs="Arial"/>
          <w:shd w:val="clear" w:color="auto" w:fill="FFFFFF"/>
          <w:lang w:val="es-AR"/>
        </w:rPr>
        <w:t xml:space="preserve">os: 52 en medios audiovisuales + 173 en medios digitales y gráficos. </w:t>
      </w:r>
    </w:p>
    <w:p w:rsidR="002F34E7" w:rsidRPr="002F34E7" w:rsidRDefault="002F34E7" w:rsidP="002F34E7">
      <w:pPr>
        <w:widowControl w:val="0"/>
        <w:autoSpaceDE w:val="0"/>
        <w:autoSpaceDN w:val="0"/>
        <w:adjustRightInd w:val="0"/>
        <w:spacing w:after="220" w:line="360" w:lineRule="auto"/>
        <w:ind w:right="49"/>
        <w:jc w:val="both"/>
        <w:rPr>
          <w:rFonts w:ascii="Arial" w:hAnsi="Arial" w:cs="Arial"/>
          <w:shd w:val="clear" w:color="auto" w:fill="FFFFFF"/>
          <w:lang w:val="es-AR"/>
        </w:rPr>
      </w:pPr>
      <w:r w:rsidRPr="002F34E7">
        <w:rPr>
          <w:rFonts w:ascii="Arial" w:hAnsi="Arial" w:cs="Arial"/>
          <w:shd w:val="clear" w:color="auto" w:fill="FFFFFF"/>
          <w:lang w:val="es-AR"/>
        </w:rPr>
        <w:t>- Contactos alcanzados a través de la Gestión de Prensa: 72.084.622</w:t>
      </w:r>
    </w:p>
    <w:p w:rsidR="00FA4796" w:rsidRPr="00645D39" w:rsidRDefault="002F34E7" w:rsidP="00645D39">
      <w:pPr>
        <w:widowControl w:val="0"/>
        <w:autoSpaceDE w:val="0"/>
        <w:autoSpaceDN w:val="0"/>
        <w:adjustRightInd w:val="0"/>
        <w:spacing w:after="220" w:line="360" w:lineRule="auto"/>
        <w:ind w:left="-142" w:right="49"/>
        <w:jc w:val="both"/>
        <w:rPr>
          <w:rFonts w:ascii="Arial" w:hAnsi="Arial" w:cs="Arial"/>
          <w:shd w:val="clear" w:color="auto" w:fill="FFFFFF"/>
          <w:lang w:val="es-AR"/>
        </w:rPr>
      </w:pPr>
      <w:r>
        <w:rPr>
          <w:rFonts w:ascii="Arial" w:hAnsi="Arial" w:cs="Arial"/>
          <w:b/>
          <w:shd w:val="clear" w:color="auto" w:fill="FFFFFF"/>
          <w:lang w:val="es-AR"/>
        </w:rPr>
        <w:t xml:space="preserve">RESULTADOS EMPRESARIALES </w:t>
      </w:r>
    </w:p>
    <w:p w:rsidR="00FA4796" w:rsidRPr="002F34E7" w:rsidRDefault="00FA4796" w:rsidP="00FA4796">
      <w:pPr>
        <w:widowControl w:val="0"/>
        <w:autoSpaceDE w:val="0"/>
        <w:autoSpaceDN w:val="0"/>
        <w:adjustRightInd w:val="0"/>
        <w:spacing w:after="220" w:line="360" w:lineRule="auto"/>
        <w:ind w:left="-142" w:right="49"/>
        <w:jc w:val="both"/>
        <w:rPr>
          <w:rFonts w:ascii="Arial" w:hAnsi="Arial" w:cs="Arial"/>
          <w:shd w:val="clear" w:color="auto" w:fill="FFFFFF"/>
          <w:lang w:val="es-AR"/>
        </w:rPr>
      </w:pPr>
      <w:r w:rsidRPr="00FA4796">
        <w:rPr>
          <w:rFonts w:ascii="Arial" w:hAnsi="Arial" w:cs="Arial"/>
          <w:shd w:val="clear" w:color="auto" w:fill="FFFFFF"/>
          <w:lang w:val="es-AR"/>
        </w:rPr>
        <w:t xml:space="preserve">- Facturamos 11 millones de dólares </w:t>
      </w:r>
      <w:r w:rsidRPr="002F34E7">
        <w:rPr>
          <w:rFonts w:ascii="Arial" w:hAnsi="Arial" w:cs="Arial"/>
          <w:shd w:val="clear" w:color="auto" w:fill="FFFFFF"/>
          <w:lang w:val="es-AR"/>
        </w:rPr>
        <w:t>por 5</w:t>
      </w:r>
      <w:r w:rsidR="002F34E7" w:rsidRPr="002F34E7">
        <w:rPr>
          <w:rFonts w:ascii="Arial" w:hAnsi="Arial" w:cs="Arial"/>
          <w:shd w:val="clear" w:color="auto" w:fill="FFFFFF"/>
          <w:lang w:val="es-AR"/>
        </w:rPr>
        <w:t>5</w:t>
      </w:r>
      <w:r w:rsidRPr="002F34E7">
        <w:rPr>
          <w:rFonts w:ascii="Arial" w:hAnsi="Arial" w:cs="Arial"/>
          <w:shd w:val="clear" w:color="auto" w:fill="FFFFFF"/>
          <w:lang w:val="es-AR"/>
        </w:rPr>
        <w:t>0 televisores de 4k vendidos en línea (B2C).</w:t>
      </w:r>
    </w:p>
    <w:p w:rsidR="00FA4796" w:rsidRPr="00FA4796" w:rsidRDefault="00FA4796" w:rsidP="00FA4796">
      <w:pPr>
        <w:widowControl w:val="0"/>
        <w:autoSpaceDE w:val="0"/>
        <w:autoSpaceDN w:val="0"/>
        <w:adjustRightInd w:val="0"/>
        <w:spacing w:after="220" w:line="360" w:lineRule="auto"/>
        <w:ind w:left="-142" w:right="49"/>
        <w:jc w:val="both"/>
        <w:rPr>
          <w:rFonts w:ascii="Arial" w:hAnsi="Arial" w:cs="Arial"/>
          <w:shd w:val="clear" w:color="auto" w:fill="FFFFFF"/>
          <w:lang w:val="es-AR"/>
        </w:rPr>
      </w:pPr>
      <w:r w:rsidRPr="002F34E7">
        <w:rPr>
          <w:rFonts w:ascii="Arial" w:hAnsi="Arial" w:cs="Arial"/>
          <w:shd w:val="clear" w:color="auto" w:fill="FFFFFF"/>
          <w:lang w:val="es-AR"/>
        </w:rPr>
        <w:t xml:space="preserve">- Se agotaron </w:t>
      </w:r>
      <w:r w:rsidR="00645D39" w:rsidRPr="002F34E7">
        <w:rPr>
          <w:rFonts w:ascii="Arial" w:hAnsi="Arial" w:cs="Arial"/>
          <w:shd w:val="clear" w:color="auto" w:fill="FFFFFF"/>
          <w:lang w:val="es-AR"/>
        </w:rPr>
        <w:t>el stock</w:t>
      </w:r>
      <w:r w:rsidRPr="002F34E7">
        <w:rPr>
          <w:rFonts w:ascii="Arial" w:hAnsi="Arial" w:cs="Arial"/>
          <w:shd w:val="clear" w:color="auto" w:fill="FFFFFF"/>
          <w:lang w:val="es-AR"/>
        </w:rPr>
        <w:t xml:space="preserve"> B2B en Noblex T</w:t>
      </w:r>
      <w:r w:rsidR="00645D39" w:rsidRPr="002F34E7">
        <w:rPr>
          <w:rFonts w:ascii="Arial" w:hAnsi="Arial" w:cs="Arial"/>
          <w:shd w:val="clear" w:color="auto" w:fill="FFFFFF"/>
          <w:lang w:val="es-AR"/>
        </w:rPr>
        <w:t>Vs</w:t>
      </w:r>
      <w:r w:rsidRPr="002F34E7">
        <w:rPr>
          <w:rFonts w:ascii="Arial" w:hAnsi="Arial" w:cs="Arial"/>
          <w:shd w:val="clear" w:color="auto" w:fill="FFFFFF"/>
          <w:lang w:val="es-AR"/>
        </w:rPr>
        <w:t xml:space="preserve"> para el Q1 2018. *</w:t>
      </w:r>
    </w:p>
    <w:p w:rsidR="00FA4796" w:rsidRPr="00FA4796" w:rsidRDefault="00FA4796" w:rsidP="00FA4796">
      <w:pPr>
        <w:widowControl w:val="0"/>
        <w:autoSpaceDE w:val="0"/>
        <w:autoSpaceDN w:val="0"/>
        <w:adjustRightInd w:val="0"/>
        <w:spacing w:after="220" w:line="360" w:lineRule="auto"/>
        <w:ind w:left="-142" w:right="49"/>
        <w:jc w:val="both"/>
        <w:rPr>
          <w:rFonts w:ascii="Arial" w:hAnsi="Arial" w:cs="Arial"/>
          <w:shd w:val="clear" w:color="auto" w:fill="FFFFFF"/>
          <w:lang w:val="es-AR"/>
        </w:rPr>
      </w:pPr>
      <w:r w:rsidRPr="00FA4796">
        <w:rPr>
          <w:rFonts w:ascii="Arial" w:hAnsi="Arial" w:cs="Arial"/>
          <w:shd w:val="clear" w:color="auto" w:fill="FFFFFF"/>
          <w:lang w:val="es-AR"/>
        </w:rPr>
        <w:t>-La demanda de todos los productos de Noblex por los minoristas (que no sean televisores) aumentó un + 18% después de la campaña.</w:t>
      </w:r>
    </w:p>
    <w:p w:rsidR="00FA4796" w:rsidRDefault="00645D39" w:rsidP="00FA4796">
      <w:pPr>
        <w:widowControl w:val="0"/>
        <w:autoSpaceDE w:val="0"/>
        <w:autoSpaceDN w:val="0"/>
        <w:adjustRightInd w:val="0"/>
        <w:spacing w:after="220" w:line="360" w:lineRule="auto"/>
        <w:ind w:left="-142" w:right="49"/>
        <w:jc w:val="both"/>
        <w:rPr>
          <w:rFonts w:ascii="Arial" w:hAnsi="Arial" w:cs="Arial"/>
          <w:shd w:val="clear" w:color="auto" w:fill="FFFFFF"/>
          <w:lang w:val="es-AR"/>
        </w:rPr>
      </w:pPr>
      <w:r>
        <w:rPr>
          <w:rFonts w:ascii="Arial" w:hAnsi="Arial" w:cs="Arial"/>
          <w:shd w:val="clear" w:color="auto" w:fill="FFFFFF"/>
          <w:lang w:val="es-AR"/>
        </w:rPr>
        <w:lastRenderedPageBreak/>
        <w:t>-ROI: $12 por cada $</w:t>
      </w:r>
      <w:r w:rsidR="00FA4796" w:rsidRPr="00FA4796">
        <w:rPr>
          <w:rFonts w:ascii="Arial" w:hAnsi="Arial" w:cs="Arial"/>
          <w:shd w:val="clear" w:color="auto" w:fill="FFFFFF"/>
          <w:lang w:val="es-AR"/>
        </w:rPr>
        <w:t>1 gastado en publicidad.</w:t>
      </w:r>
    </w:p>
    <w:p w:rsidR="00610CE2" w:rsidRPr="00645D39" w:rsidRDefault="00FA4796" w:rsidP="00FA4796">
      <w:pPr>
        <w:widowControl w:val="0"/>
        <w:autoSpaceDE w:val="0"/>
        <w:autoSpaceDN w:val="0"/>
        <w:adjustRightInd w:val="0"/>
        <w:spacing w:after="220" w:line="360" w:lineRule="auto"/>
        <w:ind w:left="-142" w:right="49"/>
        <w:jc w:val="both"/>
        <w:rPr>
          <w:rFonts w:ascii="Arial" w:hAnsi="Arial" w:cs="Arial"/>
          <w:b/>
          <w:i/>
          <w:shd w:val="clear" w:color="auto" w:fill="FFFFFF"/>
          <w:lang w:val="es-AR"/>
        </w:rPr>
      </w:pPr>
      <w:r w:rsidRPr="00645D39">
        <w:rPr>
          <w:rFonts w:ascii="Arial" w:hAnsi="Arial" w:cs="Arial"/>
          <w:i/>
          <w:shd w:val="clear" w:color="auto" w:fill="FFFFFF"/>
          <w:lang w:val="es-AR"/>
        </w:rPr>
        <w:t>* Noblex vende directamente a los consumidores (B2C) un promedio del 10% de su volumen. El resto se vende a minoristas y revendedores de terceros (B2B). El 1.er trimestre 2018 es crucial ya que son los 3 meses previos a la Copa del Mundo. El impulso de la promoción garantizó la demanda.</w:t>
      </w:r>
    </w:p>
    <w:p w:rsidR="00734C5B" w:rsidRPr="004D2606" w:rsidRDefault="00734C5B" w:rsidP="00F9323F">
      <w:pPr>
        <w:widowControl w:val="0"/>
        <w:autoSpaceDE w:val="0"/>
        <w:autoSpaceDN w:val="0"/>
        <w:adjustRightInd w:val="0"/>
        <w:spacing w:after="220" w:line="360" w:lineRule="auto"/>
        <w:ind w:left="-142" w:right="250"/>
        <w:jc w:val="both"/>
        <w:rPr>
          <w:rFonts w:ascii="Arial" w:hAnsi="Arial" w:cs="Arial"/>
          <w:color w:val="545454"/>
          <w:shd w:val="clear" w:color="auto" w:fill="FFFFFF"/>
          <w:lang w:val="es-AR"/>
        </w:rPr>
      </w:pPr>
    </w:p>
    <w:sectPr w:rsidR="00734C5B" w:rsidRPr="004D26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F4663"/>
    <w:multiLevelType w:val="hybridMultilevel"/>
    <w:tmpl w:val="130E4ACA"/>
    <w:lvl w:ilvl="0" w:tplc="2C0A0001">
      <w:start w:val="1"/>
      <w:numFmt w:val="bullet"/>
      <w:lvlText w:val=""/>
      <w:lvlJc w:val="left"/>
      <w:pPr>
        <w:ind w:left="578" w:hanging="360"/>
      </w:pPr>
      <w:rPr>
        <w:rFonts w:ascii="Symbol" w:hAnsi="Symbol" w:hint="default"/>
      </w:rPr>
    </w:lvl>
    <w:lvl w:ilvl="1" w:tplc="2C0A0003" w:tentative="1">
      <w:start w:val="1"/>
      <w:numFmt w:val="bullet"/>
      <w:lvlText w:val="o"/>
      <w:lvlJc w:val="left"/>
      <w:pPr>
        <w:ind w:left="1298" w:hanging="360"/>
      </w:pPr>
      <w:rPr>
        <w:rFonts w:ascii="Courier New" w:hAnsi="Courier New" w:cs="Courier New" w:hint="default"/>
      </w:rPr>
    </w:lvl>
    <w:lvl w:ilvl="2" w:tplc="2C0A0005" w:tentative="1">
      <w:start w:val="1"/>
      <w:numFmt w:val="bullet"/>
      <w:lvlText w:val=""/>
      <w:lvlJc w:val="left"/>
      <w:pPr>
        <w:ind w:left="2018" w:hanging="360"/>
      </w:pPr>
      <w:rPr>
        <w:rFonts w:ascii="Wingdings" w:hAnsi="Wingdings" w:hint="default"/>
      </w:rPr>
    </w:lvl>
    <w:lvl w:ilvl="3" w:tplc="2C0A0001" w:tentative="1">
      <w:start w:val="1"/>
      <w:numFmt w:val="bullet"/>
      <w:lvlText w:val=""/>
      <w:lvlJc w:val="left"/>
      <w:pPr>
        <w:ind w:left="2738" w:hanging="360"/>
      </w:pPr>
      <w:rPr>
        <w:rFonts w:ascii="Symbol" w:hAnsi="Symbol" w:hint="default"/>
      </w:rPr>
    </w:lvl>
    <w:lvl w:ilvl="4" w:tplc="2C0A0003" w:tentative="1">
      <w:start w:val="1"/>
      <w:numFmt w:val="bullet"/>
      <w:lvlText w:val="o"/>
      <w:lvlJc w:val="left"/>
      <w:pPr>
        <w:ind w:left="3458" w:hanging="360"/>
      </w:pPr>
      <w:rPr>
        <w:rFonts w:ascii="Courier New" w:hAnsi="Courier New" w:cs="Courier New" w:hint="default"/>
      </w:rPr>
    </w:lvl>
    <w:lvl w:ilvl="5" w:tplc="2C0A0005" w:tentative="1">
      <w:start w:val="1"/>
      <w:numFmt w:val="bullet"/>
      <w:lvlText w:val=""/>
      <w:lvlJc w:val="left"/>
      <w:pPr>
        <w:ind w:left="4178" w:hanging="360"/>
      </w:pPr>
      <w:rPr>
        <w:rFonts w:ascii="Wingdings" w:hAnsi="Wingdings" w:hint="default"/>
      </w:rPr>
    </w:lvl>
    <w:lvl w:ilvl="6" w:tplc="2C0A0001" w:tentative="1">
      <w:start w:val="1"/>
      <w:numFmt w:val="bullet"/>
      <w:lvlText w:val=""/>
      <w:lvlJc w:val="left"/>
      <w:pPr>
        <w:ind w:left="4898" w:hanging="360"/>
      </w:pPr>
      <w:rPr>
        <w:rFonts w:ascii="Symbol" w:hAnsi="Symbol" w:hint="default"/>
      </w:rPr>
    </w:lvl>
    <w:lvl w:ilvl="7" w:tplc="2C0A0003" w:tentative="1">
      <w:start w:val="1"/>
      <w:numFmt w:val="bullet"/>
      <w:lvlText w:val="o"/>
      <w:lvlJc w:val="left"/>
      <w:pPr>
        <w:ind w:left="5618" w:hanging="360"/>
      </w:pPr>
      <w:rPr>
        <w:rFonts w:ascii="Courier New" w:hAnsi="Courier New" w:cs="Courier New" w:hint="default"/>
      </w:rPr>
    </w:lvl>
    <w:lvl w:ilvl="8" w:tplc="2C0A0005" w:tentative="1">
      <w:start w:val="1"/>
      <w:numFmt w:val="bullet"/>
      <w:lvlText w:val=""/>
      <w:lvlJc w:val="left"/>
      <w:pPr>
        <w:ind w:left="6338" w:hanging="360"/>
      </w:pPr>
      <w:rPr>
        <w:rFonts w:ascii="Wingdings" w:hAnsi="Wingdings" w:hint="default"/>
      </w:rPr>
    </w:lvl>
  </w:abstractNum>
  <w:abstractNum w:abstractNumId="1" w15:restartNumberingAfterBreak="0">
    <w:nsid w:val="1D697624"/>
    <w:multiLevelType w:val="hybridMultilevel"/>
    <w:tmpl w:val="4CB2A2F8"/>
    <w:lvl w:ilvl="0" w:tplc="2C0A0001">
      <w:start w:val="1"/>
      <w:numFmt w:val="bullet"/>
      <w:lvlText w:val=""/>
      <w:lvlJc w:val="left"/>
      <w:pPr>
        <w:ind w:left="1370" w:hanging="360"/>
      </w:pPr>
      <w:rPr>
        <w:rFonts w:ascii="Symbol" w:hAnsi="Symbol" w:hint="default"/>
      </w:rPr>
    </w:lvl>
    <w:lvl w:ilvl="1" w:tplc="2C0A0003" w:tentative="1">
      <w:start w:val="1"/>
      <w:numFmt w:val="bullet"/>
      <w:lvlText w:val="o"/>
      <w:lvlJc w:val="left"/>
      <w:pPr>
        <w:ind w:left="2090" w:hanging="360"/>
      </w:pPr>
      <w:rPr>
        <w:rFonts w:ascii="Courier New" w:hAnsi="Courier New" w:cs="Courier New" w:hint="default"/>
      </w:rPr>
    </w:lvl>
    <w:lvl w:ilvl="2" w:tplc="2C0A0005" w:tentative="1">
      <w:start w:val="1"/>
      <w:numFmt w:val="bullet"/>
      <w:lvlText w:val=""/>
      <w:lvlJc w:val="left"/>
      <w:pPr>
        <w:ind w:left="2810" w:hanging="360"/>
      </w:pPr>
      <w:rPr>
        <w:rFonts w:ascii="Wingdings" w:hAnsi="Wingdings" w:hint="default"/>
      </w:rPr>
    </w:lvl>
    <w:lvl w:ilvl="3" w:tplc="2C0A0001" w:tentative="1">
      <w:start w:val="1"/>
      <w:numFmt w:val="bullet"/>
      <w:lvlText w:val=""/>
      <w:lvlJc w:val="left"/>
      <w:pPr>
        <w:ind w:left="3530" w:hanging="360"/>
      </w:pPr>
      <w:rPr>
        <w:rFonts w:ascii="Symbol" w:hAnsi="Symbol" w:hint="default"/>
      </w:rPr>
    </w:lvl>
    <w:lvl w:ilvl="4" w:tplc="2C0A0003" w:tentative="1">
      <w:start w:val="1"/>
      <w:numFmt w:val="bullet"/>
      <w:lvlText w:val="o"/>
      <w:lvlJc w:val="left"/>
      <w:pPr>
        <w:ind w:left="4250" w:hanging="360"/>
      </w:pPr>
      <w:rPr>
        <w:rFonts w:ascii="Courier New" w:hAnsi="Courier New" w:cs="Courier New" w:hint="default"/>
      </w:rPr>
    </w:lvl>
    <w:lvl w:ilvl="5" w:tplc="2C0A0005" w:tentative="1">
      <w:start w:val="1"/>
      <w:numFmt w:val="bullet"/>
      <w:lvlText w:val=""/>
      <w:lvlJc w:val="left"/>
      <w:pPr>
        <w:ind w:left="4970" w:hanging="360"/>
      </w:pPr>
      <w:rPr>
        <w:rFonts w:ascii="Wingdings" w:hAnsi="Wingdings" w:hint="default"/>
      </w:rPr>
    </w:lvl>
    <w:lvl w:ilvl="6" w:tplc="2C0A0001" w:tentative="1">
      <w:start w:val="1"/>
      <w:numFmt w:val="bullet"/>
      <w:lvlText w:val=""/>
      <w:lvlJc w:val="left"/>
      <w:pPr>
        <w:ind w:left="5690" w:hanging="360"/>
      </w:pPr>
      <w:rPr>
        <w:rFonts w:ascii="Symbol" w:hAnsi="Symbol" w:hint="default"/>
      </w:rPr>
    </w:lvl>
    <w:lvl w:ilvl="7" w:tplc="2C0A0003" w:tentative="1">
      <w:start w:val="1"/>
      <w:numFmt w:val="bullet"/>
      <w:lvlText w:val="o"/>
      <w:lvlJc w:val="left"/>
      <w:pPr>
        <w:ind w:left="6410" w:hanging="360"/>
      </w:pPr>
      <w:rPr>
        <w:rFonts w:ascii="Courier New" w:hAnsi="Courier New" w:cs="Courier New" w:hint="default"/>
      </w:rPr>
    </w:lvl>
    <w:lvl w:ilvl="8" w:tplc="2C0A0005" w:tentative="1">
      <w:start w:val="1"/>
      <w:numFmt w:val="bullet"/>
      <w:lvlText w:val=""/>
      <w:lvlJc w:val="left"/>
      <w:pPr>
        <w:ind w:left="7130" w:hanging="360"/>
      </w:pPr>
      <w:rPr>
        <w:rFonts w:ascii="Wingdings" w:hAnsi="Wingdings" w:hint="default"/>
      </w:rPr>
    </w:lvl>
  </w:abstractNum>
  <w:abstractNum w:abstractNumId="2" w15:restartNumberingAfterBreak="0">
    <w:nsid w:val="22FE12FC"/>
    <w:multiLevelType w:val="hybridMultilevel"/>
    <w:tmpl w:val="F49CA0EE"/>
    <w:lvl w:ilvl="0" w:tplc="069845DC">
      <w:numFmt w:val="bullet"/>
      <w:lvlText w:val="-"/>
      <w:lvlJc w:val="left"/>
      <w:pPr>
        <w:ind w:left="220" w:hanging="360"/>
      </w:pPr>
      <w:rPr>
        <w:rFonts w:ascii="Calibri" w:eastAsia="Times New Roman" w:hAnsi="Calibri" w:cs="Arial" w:hint="default"/>
      </w:rPr>
    </w:lvl>
    <w:lvl w:ilvl="1" w:tplc="2C0A0003" w:tentative="1">
      <w:start w:val="1"/>
      <w:numFmt w:val="bullet"/>
      <w:lvlText w:val="o"/>
      <w:lvlJc w:val="left"/>
      <w:pPr>
        <w:ind w:left="1370" w:hanging="360"/>
      </w:pPr>
      <w:rPr>
        <w:rFonts w:ascii="Courier New" w:hAnsi="Courier New" w:cs="Courier New" w:hint="default"/>
      </w:rPr>
    </w:lvl>
    <w:lvl w:ilvl="2" w:tplc="2C0A0005" w:tentative="1">
      <w:start w:val="1"/>
      <w:numFmt w:val="bullet"/>
      <w:lvlText w:val=""/>
      <w:lvlJc w:val="left"/>
      <w:pPr>
        <w:ind w:left="2090" w:hanging="360"/>
      </w:pPr>
      <w:rPr>
        <w:rFonts w:ascii="Wingdings" w:hAnsi="Wingdings" w:hint="default"/>
      </w:rPr>
    </w:lvl>
    <w:lvl w:ilvl="3" w:tplc="2C0A0001" w:tentative="1">
      <w:start w:val="1"/>
      <w:numFmt w:val="bullet"/>
      <w:lvlText w:val=""/>
      <w:lvlJc w:val="left"/>
      <w:pPr>
        <w:ind w:left="2810" w:hanging="360"/>
      </w:pPr>
      <w:rPr>
        <w:rFonts w:ascii="Symbol" w:hAnsi="Symbol" w:hint="default"/>
      </w:rPr>
    </w:lvl>
    <w:lvl w:ilvl="4" w:tplc="2C0A0003" w:tentative="1">
      <w:start w:val="1"/>
      <w:numFmt w:val="bullet"/>
      <w:lvlText w:val="o"/>
      <w:lvlJc w:val="left"/>
      <w:pPr>
        <w:ind w:left="3530" w:hanging="360"/>
      </w:pPr>
      <w:rPr>
        <w:rFonts w:ascii="Courier New" w:hAnsi="Courier New" w:cs="Courier New" w:hint="default"/>
      </w:rPr>
    </w:lvl>
    <w:lvl w:ilvl="5" w:tplc="2C0A0005" w:tentative="1">
      <w:start w:val="1"/>
      <w:numFmt w:val="bullet"/>
      <w:lvlText w:val=""/>
      <w:lvlJc w:val="left"/>
      <w:pPr>
        <w:ind w:left="4250" w:hanging="360"/>
      </w:pPr>
      <w:rPr>
        <w:rFonts w:ascii="Wingdings" w:hAnsi="Wingdings" w:hint="default"/>
      </w:rPr>
    </w:lvl>
    <w:lvl w:ilvl="6" w:tplc="2C0A0001" w:tentative="1">
      <w:start w:val="1"/>
      <w:numFmt w:val="bullet"/>
      <w:lvlText w:val=""/>
      <w:lvlJc w:val="left"/>
      <w:pPr>
        <w:ind w:left="4970" w:hanging="360"/>
      </w:pPr>
      <w:rPr>
        <w:rFonts w:ascii="Symbol" w:hAnsi="Symbol" w:hint="default"/>
      </w:rPr>
    </w:lvl>
    <w:lvl w:ilvl="7" w:tplc="2C0A0003" w:tentative="1">
      <w:start w:val="1"/>
      <w:numFmt w:val="bullet"/>
      <w:lvlText w:val="o"/>
      <w:lvlJc w:val="left"/>
      <w:pPr>
        <w:ind w:left="5690" w:hanging="360"/>
      </w:pPr>
      <w:rPr>
        <w:rFonts w:ascii="Courier New" w:hAnsi="Courier New" w:cs="Courier New" w:hint="default"/>
      </w:rPr>
    </w:lvl>
    <w:lvl w:ilvl="8" w:tplc="2C0A0005" w:tentative="1">
      <w:start w:val="1"/>
      <w:numFmt w:val="bullet"/>
      <w:lvlText w:val=""/>
      <w:lvlJc w:val="left"/>
      <w:pPr>
        <w:ind w:left="6410" w:hanging="360"/>
      </w:pPr>
      <w:rPr>
        <w:rFonts w:ascii="Wingdings" w:hAnsi="Wingdings" w:hint="default"/>
      </w:rPr>
    </w:lvl>
  </w:abstractNum>
  <w:abstractNum w:abstractNumId="3" w15:restartNumberingAfterBreak="0">
    <w:nsid w:val="240A57C0"/>
    <w:multiLevelType w:val="hybridMultilevel"/>
    <w:tmpl w:val="4B1E34D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336E4741"/>
    <w:multiLevelType w:val="hybridMultilevel"/>
    <w:tmpl w:val="BD4ED76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34F37E39"/>
    <w:multiLevelType w:val="hybridMultilevel"/>
    <w:tmpl w:val="59F807FE"/>
    <w:lvl w:ilvl="0" w:tplc="069845DC">
      <w:numFmt w:val="bullet"/>
      <w:lvlText w:val="-"/>
      <w:lvlJc w:val="left"/>
      <w:pPr>
        <w:ind w:left="650" w:hanging="360"/>
      </w:pPr>
      <w:rPr>
        <w:rFonts w:ascii="Calibri" w:eastAsia="Times New Roman" w:hAnsi="Calibri"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6" w15:restartNumberingAfterBreak="0">
    <w:nsid w:val="42881896"/>
    <w:multiLevelType w:val="hybridMultilevel"/>
    <w:tmpl w:val="C1881C38"/>
    <w:lvl w:ilvl="0" w:tplc="2C0A0001">
      <w:start w:val="1"/>
      <w:numFmt w:val="bullet"/>
      <w:lvlText w:val=""/>
      <w:lvlJc w:val="left"/>
      <w:pPr>
        <w:ind w:left="650" w:hanging="360"/>
      </w:pPr>
      <w:rPr>
        <w:rFonts w:ascii="Symbol" w:hAnsi="Symbol" w:hint="default"/>
      </w:rPr>
    </w:lvl>
    <w:lvl w:ilvl="1" w:tplc="2C0A0003" w:tentative="1">
      <w:start w:val="1"/>
      <w:numFmt w:val="bullet"/>
      <w:lvlText w:val="o"/>
      <w:lvlJc w:val="left"/>
      <w:pPr>
        <w:ind w:left="1370" w:hanging="360"/>
      </w:pPr>
      <w:rPr>
        <w:rFonts w:ascii="Courier New" w:hAnsi="Courier New" w:cs="Courier New" w:hint="default"/>
      </w:rPr>
    </w:lvl>
    <w:lvl w:ilvl="2" w:tplc="2C0A0005" w:tentative="1">
      <w:start w:val="1"/>
      <w:numFmt w:val="bullet"/>
      <w:lvlText w:val=""/>
      <w:lvlJc w:val="left"/>
      <w:pPr>
        <w:ind w:left="2090" w:hanging="360"/>
      </w:pPr>
      <w:rPr>
        <w:rFonts w:ascii="Wingdings" w:hAnsi="Wingdings" w:hint="default"/>
      </w:rPr>
    </w:lvl>
    <w:lvl w:ilvl="3" w:tplc="2C0A0001" w:tentative="1">
      <w:start w:val="1"/>
      <w:numFmt w:val="bullet"/>
      <w:lvlText w:val=""/>
      <w:lvlJc w:val="left"/>
      <w:pPr>
        <w:ind w:left="2810" w:hanging="360"/>
      </w:pPr>
      <w:rPr>
        <w:rFonts w:ascii="Symbol" w:hAnsi="Symbol" w:hint="default"/>
      </w:rPr>
    </w:lvl>
    <w:lvl w:ilvl="4" w:tplc="2C0A0003" w:tentative="1">
      <w:start w:val="1"/>
      <w:numFmt w:val="bullet"/>
      <w:lvlText w:val="o"/>
      <w:lvlJc w:val="left"/>
      <w:pPr>
        <w:ind w:left="3530" w:hanging="360"/>
      </w:pPr>
      <w:rPr>
        <w:rFonts w:ascii="Courier New" w:hAnsi="Courier New" w:cs="Courier New" w:hint="default"/>
      </w:rPr>
    </w:lvl>
    <w:lvl w:ilvl="5" w:tplc="2C0A0005" w:tentative="1">
      <w:start w:val="1"/>
      <w:numFmt w:val="bullet"/>
      <w:lvlText w:val=""/>
      <w:lvlJc w:val="left"/>
      <w:pPr>
        <w:ind w:left="4250" w:hanging="360"/>
      </w:pPr>
      <w:rPr>
        <w:rFonts w:ascii="Wingdings" w:hAnsi="Wingdings" w:hint="default"/>
      </w:rPr>
    </w:lvl>
    <w:lvl w:ilvl="6" w:tplc="2C0A0001" w:tentative="1">
      <w:start w:val="1"/>
      <w:numFmt w:val="bullet"/>
      <w:lvlText w:val=""/>
      <w:lvlJc w:val="left"/>
      <w:pPr>
        <w:ind w:left="4970" w:hanging="360"/>
      </w:pPr>
      <w:rPr>
        <w:rFonts w:ascii="Symbol" w:hAnsi="Symbol" w:hint="default"/>
      </w:rPr>
    </w:lvl>
    <w:lvl w:ilvl="7" w:tplc="2C0A0003" w:tentative="1">
      <w:start w:val="1"/>
      <w:numFmt w:val="bullet"/>
      <w:lvlText w:val="o"/>
      <w:lvlJc w:val="left"/>
      <w:pPr>
        <w:ind w:left="5690" w:hanging="360"/>
      </w:pPr>
      <w:rPr>
        <w:rFonts w:ascii="Courier New" w:hAnsi="Courier New" w:cs="Courier New" w:hint="default"/>
      </w:rPr>
    </w:lvl>
    <w:lvl w:ilvl="8" w:tplc="2C0A0005" w:tentative="1">
      <w:start w:val="1"/>
      <w:numFmt w:val="bullet"/>
      <w:lvlText w:val=""/>
      <w:lvlJc w:val="left"/>
      <w:pPr>
        <w:ind w:left="6410" w:hanging="360"/>
      </w:pPr>
      <w:rPr>
        <w:rFonts w:ascii="Wingdings" w:hAnsi="Wingdings" w:hint="default"/>
      </w:rPr>
    </w:lvl>
  </w:abstractNum>
  <w:abstractNum w:abstractNumId="7" w15:restartNumberingAfterBreak="0">
    <w:nsid w:val="465B6183"/>
    <w:multiLevelType w:val="hybridMultilevel"/>
    <w:tmpl w:val="37C25606"/>
    <w:lvl w:ilvl="0" w:tplc="2C0A0001">
      <w:start w:val="1"/>
      <w:numFmt w:val="bullet"/>
      <w:lvlText w:val=""/>
      <w:lvlJc w:val="left"/>
      <w:pPr>
        <w:ind w:left="650" w:hanging="360"/>
      </w:pPr>
      <w:rPr>
        <w:rFonts w:ascii="Symbol" w:hAnsi="Symbol" w:hint="default"/>
      </w:rPr>
    </w:lvl>
    <w:lvl w:ilvl="1" w:tplc="2C0A0003" w:tentative="1">
      <w:start w:val="1"/>
      <w:numFmt w:val="bullet"/>
      <w:lvlText w:val="o"/>
      <w:lvlJc w:val="left"/>
      <w:pPr>
        <w:ind w:left="1370" w:hanging="360"/>
      </w:pPr>
      <w:rPr>
        <w:rFonts w:ascii="Courier New" w:hAnsi="Courier New" w:cs="Courier New" w:hint="default"/>
      </w:rPr>
    </w:lvl>
    <w:lvl w:ilvl="2" w:tplc="2C0A0005" w:tentative="1">
      <w:start w:val="1"/>
      <w:numFmt w:val="bullet"/>
      <w:lvlText w:val=""/>
      <w:lvlJc w:val="left"/>
      <w:pPr>
        <w:ind w:left="2090" w:hanging="360"/>
      </w:pPr>
      <w:rPr>
        <w:rFonts w:ascii="Wingdings" w:hAnsi="Wingdings" w:hint="default"/>
      </w:rPr>
    </w:lvl>
    <w:lvl w:ilvl="3" w:tplc="2C0A0001" w:tentative="1">
      <w:start w:val="1"/>
      <w:numFmt w:val="bullet"/>
      <w:lvlText w:val=""/>
      <w:lvlJc w:val="left"/>
      <w:pPr>
        <w:ind w:left="2810" w:hanging="360"/>
      </w:pPr>
      <w:rPr>
        <w:rFonts w:ascii="Symbol" w:hAnsi="Symbol" w:hint="default"/>
      </w:rPr>
    </w:lvl>
    <w:lvl w:ilvl="4" w:tplc="2C0A0003" w:tentative="1">
      <w:start w:val="1"/>
      <w:numFmt w:val="bullet"/>
      <w:lvlText w:val="o"/>
      <w:lvlJc w:val="left"/>
      <w:pPr>
        <w:ind w:left="3530" w:hanging="360"/>
      </w:pPr>
      <w:rPr>
        <w:rFonts w:ascii="Courier New" w:hAnsi="Courier New" w:cs="Courier New" w:hint="default"/>
      </w:rPr>
    </w:lvl>
    <w:lvl w:ilvl="5" w:tplc="2C0A0005" w:tentative="1">
      <w:start w:val="1"/>
      <w:numFmt w:val="bullet"/>
      <w:lvlText w:val=""/>
      <w:lvlJc w:val="left"/>
      <w:pPr>
        <w:ind w:left="4250" w:hanging="360"/>
      </w:pPr>
      <w:rPr>
        <w:rFonts w:ascii="Wingdings" w:hAnsi="Wingdings" w:hint="default"/>
      </w:rPr>
    </w:lvl>
    <w:lvl w:ilvl="6" w:tplc="2C0A0001" w:tentative="1">
      <w:start w:val="1"/>
      <w:numFmt w:val="bullet"/>
      <w:lvlText w:val=""/>
      <w:lvlJc w:val="left"/>
      <w:pPr>
        <w:ind w:left="4970" w:hanging="360"/>
      </w:pPr>
      <w:rPr>
        <w:rFonts w:ascii="Symbol" w:hAnsi="Symbol" w:hint="default"/>
      </w:rPr>
    </w:lvl>
    <w:lvl w:ilvl="7" w:tplc="2C0A0003" w:tentative="1">
      <w:start w:val="1"/>
      <w:numFmt w:val="bullet"/>
      <w:lvlText w:val="o"/>
      <w:lvlJc w:val="left"/>
      <w:pPr>
        <w:ind w:left="5690" w:hanging="360"/>
      </w:pPr>
      <w:rPr>
        <w:rFonts w:ascii="Courier New" w:hAnsi="Courier New" w:cs="Courier New" w:hint="default"/>
      </w:rPr>
    </w:lvl>
    <w:lvl w:ilvl="8" w:tplc="2C0A0005" w:tentative="1">
      <w:start w:val="1"/>
      <w:numFmt w:val="bullet"/>
      <w:lvlText w:val=""/>
      <w:lvlJc w:val="left"/>
      <w:pPr>
        <w:ind w:left="6410" w:hanging="360"/>
      </w:pPr>
      <w:rPr>
        <w:rFonts w:ascii="Wingdings" w:hAnsi="Wingdings" w:hint="default"/>
      </w:rPr>
    </w:lvl>
  </w:abstractNum>
  <w:abstractNum w:abstractNumId="8" w15:restartNumberingAfterBreak="0">
    <w:nsid w:val="49126FD9"/>
    <w:multiLevelType w:val="hybridMultilevel"/>
    <w:tmpl w:val="74A2D630"/>
    <w:lvl w:ilvl="0" w:tplc="2C0A0001">
      <w:start w:val="1"/>
      <w:numFmt w:val="bullet"/>
      <w:lvlText w:val=""/>
      <w:lvlJc w:val="left"/>
      <w:pPr>
        <w:ind w:left="578" w:hanging="360"/>
      </w:pPr>
      <w:rPr>
        <w:rFonts w:ascii="Symbol" w:hAnsi="Symbol" w:hint="default"/>
      </w:rPr>
    </w:lvl>
    <w:lvl w:ilvl="1" w:tplc="2C0A0003" w:tentative="1">
      <w:start w:val="1"/>
      <w:numFmt w:val="bullet"/>
      <w:lvlText w:val="o"/>
      <w:lvlJc w:val="left"/>
      <w:pPr>
        <w:ind w:left="1298" w:hanging="360"/>
      </w:pPr>
      <w:rPr>
        <w:rFonts w:ascii="Courier New" w:hAnsi="Courier New" w:cs="Courier New" w:hint="default"/>
      </w:rPr>
    </w:lvl>
    <w:lvl w:ilvl="2" w:tplc="2C0A0005" w:tentative="1">
      <w:start w:val="1"/>
      <w:numFmt w:val="bullet"/>
      <w:lvlText w:val=""/>
      <w:lvlJc w:val="left"/>
      <w:pPr>
        <w:ind w:left="2018" w:hanging="360"/>
      </w:pPr>
      <w:rPr>
        <w:rFonts w:ascii="Wingdings" w:hAnsi="Wingdings" w:hint="default"/>
      </w:rPr>
    </w:lvl>
    <w:lvl w:ilvl="3" w:tplc="2C0A0001" w:tentative="1">
      <w:start w:val="1"/>
      <w:numFmt w:val="bullet"/>
      <w:lvlText w:val=""/>
      <w:lvlJc w:val="left"/>
      <w:pPr>
        <w:ind w:left="2738" w:hanging="360"/>
      </w:pPr>
      <w:rPr>
        <w:rFonts w:ascii="Symbol" w:hAnsi="Symbol" w:hint="default"/>
      </w:rPr>
    </w:lvl>
    <w:lvl w:ilvl="4" w:tplc="2C0A0003" w:tentative="1">
      <w:start w:val="1"/>
      <w:numFmt w:val="bullet"/>
      <w:lvlText w:val="o"/>
      <w:lvlJc w:val="left"/>
      <w:pPr>
        <w:ind w:left="3458" w:hanging="360"/>
      </w:pPr>
      <w:rPr>
        <w:rFonts w:ascii="Courier New" w:hAnsi="Courier New" w:cs="Courier New" w:hint="default"/>
      </w:rPr>
    </w:lvl>
    <w:lvl w:ilvl="5" w:tplc="2C0A0005" w:tentative="1">
      <w:start w:val="1"/>
      <w:numFmt w:val="bullet"/>
      <w:lvlText w:val=""/>
      <w:lvlJc w:val="left"/>
      <w:pPr>
        <w:ind w:left="4178" w:hanging="360"/>
      </w:pPr>
      <w:rPr>
        <w:rFonts w:ascii="Wingdings" w:hAnsi="Wingdings" w:hint="default"/>
      </w:rPr>
    </w:lvl>
    <w:lvl w:ilvl="6" w:tplc="2C0A0001" w:tentative="1">
      <w:start w:val="1"/>
      <w:numFmt w:val="bullet"/>
      <w:lvlText w:val=""/>
      <w:lvlJc w:val="left"/>
      <w:pPr>
        <w:ind w:left="4898" w:hanging="360"/>
      </w:pPr>
      <w:rPr>
        <w:rFonts w:ascii="Symbol" w:hAnsi="Symbol" w:hint="default"/>
      </w:rPr>
    </w:lvl>
    <w:lvl w:ilvl="7" w:tplc="2C0A0003" w:tentative="1">
      <w:start w:val="1"/>
      <w:numFmt w:val="bullet"/>
      <w:lvlText w:val="o"/>
      <w:lvlJc w:val="left"/>
      <w:pPr>
        <w:ind w:left="5618" w:hanging="360"/>
      </w:pPr>
      <w:rPr>
        <w:rFonts w:ascii="Courier New" w:hAnsi="Courier New" w:cs="Courier New" w:hint="default"/>
      </w:rPr>
    </w:lvl>
    <w:lvl w:ilvl="8" w:tplc="2C0A0005" w:tentative="1">
      <w:start w:val="1"/>
      <w:numFmt w:val="bullet"/>
      <w:lvlText w:val=""/>
      <w:lvlJc w:val="left"/>
      <w:pPr>
        <w:ind w:left="6338" w:hanging="360"/>
      </w:pPr>
      <w:rPr>
        <w:rFonts w:ascii="Wingdings" w:hAnsi="Wingdings" w:hint="default"/>
      </w:rPr>
    </w:lvl>
  </w:abstractNum>
  <w:abstractNum w:abstractNumId="9" w15:restartNumberingAfterBreak="0">
    <w:nsid w:val="4E531B0E"/>
    <w:multiLevelType w:val="hybridMultilevel"/>
    <w:tmpl w:val="5CAC9CA4"/>
    <w:lvl w:ilvl="0" w:tplc="2C0A0001">
      <w:start w:val="1"/>
      <w:numFmt w:val="bullet"/>
      <w:lvlText w:val=""/>
      <w:lvlJc w:val="left"/>
      <w:pPr>
        <w:ind w:left="578" w:hanging="360"/>
      </w:pPr>
      <w:rPr>
        <w:rFonts w:ascii="Symbol" w:hAnsi="Symbol" w:hint="default"/>
      </w:rPr>
    </w:lvl>
    <w:lvl w:ilvl="1" w:tplc="2C0A0003" w:tentative="1">
      <w:start w:val="1"/>
      <w:numFmt w:val="bullet"/>
      <w:lvlText w:val="o"/>
      <w:lvlJc w:val="left"/>
      <w:pPr>
        <w:ind w:left="1298" w:hanging="360"/>
      </w:pPr>
      <w:rPr>
        <w:rFonts w:ascii="Courier New" w:hAnsi="Courier New" w:cs="Courier New" w:hint="default"/>
      </w:rPr>
    </w:lvl>
    <w:lvl w:ilvl="2" w:tplc="2C0A0005" w:tentative="1">
      <w:start w:val="1"/>
      <w:numFmt w:val="bullet"/>
      <w:lvlText w:val=""/>
      <w:lvlJc w:val="left"/>
      <w:pPr>
        <w:ind w:left="2018" w:hanging="360"/>
      </w:pPr>
      <w:rPr>
        <w:rFonts w:ascii="Wingdings" w:hAnsi="Wingdings" w:hint="default"/>
      </w:rPr>
    </w:lvl>
    <w:lvl w:ilvl="3" w:tplc="2C0A0001" w:tentative="1">
      <w:start w:val="1"/>
      <w:numFmt w:val="bullet"/>
      <w:lvlText w:val=""/>
      <w:lvlJc w:val="left"/>
      <w:pPr>
        <w:ind w:left="2738" w:hanging="360"/>
      </w:pPr>
      <w:rPr>
        <w:rFonts w:ascii="Symbol" w:hAnsi="Symbol" w:hint="default"/>
      </w:rPr>
    </w:lvl>
    <w:lvl w:ilvl="4" w:tplc="2C0A0003" w:tentative="1">
      <w:start w:val="1"/>
      <w:numFmt w:val="bullet"/>
      <w:lvlText w:val="o"/>
      <w:lvlJc w:val="left"/>
      <w:pPr>
        <w:ind w:left="3458" w:hanging="360"/>
      </w:pPr>
      <w:rPr>
        <w:rFonts w:ascii="Courier New" w:hAnsi="Courier New" w:cs="Courier New" w:hint="default"/>
      </w:rPr>
    </w:lvl>
    <w:lvl w:ilvl="5" w:tplc="2C0A0005" w:tentative="1">
      <w:start w:val="1"/>
      <w:numFmt w:val="bullet"/>
      <w:lvlText w:val=""/>
      <w:lvlJc w:val="left"/>
      <w:pPr>
        <w:ind w:left="4178" w:hanging="360"/>
      </w:pPr>
      <w:rPr>
        <w:rFonts w:ascii="Wingdings" w:hAnsi="Wingdings" w:hint="default"/>
      </w:rPr>
    </w:lvl>
    <w:lvl w:ilvl="6" w:tplc="2C0A0001" w:tentative="1">
      <w:start w:val="1"/>
      <w:numFmt w:val="bullet"/>
      <w:lvlText w:val=""/>
      <w:lvlJc w:val="left"/>
      <w:pPr>
        <w:ind w:left="4898" w:hanging="360"/>
      </w:pPr>
      <w:rPr>
        <w:rFonts w:ascii="Symbol" w:hAnsi="Symbol" w:hint="default"/>
      </w:rPr>
    </w:lvl>
    <w:lvl w:ilvl="7" w:tplc="2C0A0003" w:tentative="1">
      <w:start w:val="1"/>
      <w:numFmt w:val="bullet"/>
      <w:lvlText w:val="o"/>
      <w:lvlJc w:val="left"/>
      <w:pPr>
        <w:ind w:left="5618" w:hanging="360"/>
      </w:pPr>
      <w:rPr>
        <w:rFonts w:ascii="Courier New" w:hAnsi="Courier New" w:cs="Courier New" w:hint="default"/>
      </w:rPr>
    </w:lvl>
    <w:lvl w:ilvl="8" w:tplc="2C0A0005" w:tentative="1">
      <w:start w:val="1"/>
      <w:numFmt w:val="bullet"/>
      <w:lvlText w:val=""/>
      <w:lvlJc w:val="left"/>
      <w:pPr>
        <w:ind w:left="6338" w:hanging="360"/>
      </w:pPr>
      <w:rPr>
        <w:rFonts w:ascii="Wingdings" w:hAnsi="Wingdings" w:hint="default"/>
      </w:rPr>
    </w:lvl>
  </w:abstractNum>
  <w:abstractNum w:abstractNumId="10" w15:restartNumberingAfterBreak="0">
    <w:nsid w:val="509413BF"/>
    <w:multiLevelType w:val="hybridMultilevel"/>
    <w:tmpl w:val="5052A870"/>
    <w:lvl w:ilvl="0" w:tplc="2C0A0001">
      <w:start w:val="1"/>
      <w:numFmt w:val="bullet"/>
      <w:lvlText w:val=""/>
      <w:lvlJc w:val="left"/>
      <w:pPr>
        <w:ind w:left="652" w:hanging="360"/>
      </w:pPr>
      <w:rPr>
        <w:rFonts w:ascii="Symbol" w:hAnsi="Symbol" w:hint="default"/>
      </w:rPr>
    </w:lvl>
    <w:lvl w:ilvl="1" w:tplc="2C0A0003">
      <w:start w:val="1"/>
      <w:numFmt w:val="bullet"/>
      <w:lvlText w:val="o"/>
      <w:lvlJc w:val="left"/>
      <w:pPr>
        <w:ind w:left="1372" w:hanging="360"/>
      </w:pPr>
      <w:rPr>
        <w:rFonts w:ascii="Courier New" w:hAnsi="Courier New" w:cs="Courier New" w:hint="default"/>
      </w:rPr>
    </w:lvl>
    <w:lvl w:ilvl="2" w:tplc="2C0A0005">
      <w:start w:val="1"/>
      <w:numFmt w:val="bullet"/>
      <w:lvlText w:val=""/>
      <w:lvlJc w:val="left"/>
      <w:pPr>
        <w:ind w:left="2092" w:hanging="360"/>
      </w:pPr>
      <w:rPr>
        <w:rFonts w:ascii="Wingdings" w:hAnsi="Wingdings" w:hint="default"/>
      </w:rPr>
    </w:lvl>
    <w:lvl w:ilvl="3" w:tplc="2C0A0001">
      <w:start w:val="1"/>
      <w:numFmt w:val="bullet"/>
      <w:lvlText w:val=""/>
      <w:lvlJc w:val="left"/>
      <w:pPr>
        <w:ind w:left="2812" w:hanging="360"/>
      </w:pPr>
      <w:rPr>
        <w:rFonts w:ascii="Symbol" w:hAnsi="Symbol" w:hint="default"/>
      </w:rPr>
    </w:lvl>
    <w:lvl w:ilvl="4" w:tplc="2C0A0003">
      <w:start w:val="1"/>
      <w:numFmt w:val="bullet"/>
      <w:lvlText w:val="o"/>
      <w:lvlJc w:val="left"/>
      <w:pPr>
        <w:ind w:left="3532" w:hanging="360"/>
      </w:pPr>
      <w:rPr>
        <w:rFonts w:ascii="Courier New" w:hAnsi="Courier New" w:cs="Courier New" w:hint="default"/>
      </w:rPr>
    </w:lvl>
    <w:lvl w:ilvl="5" w:tplc="2C0A0005">
      <w:start w:val="1"/>
      <w:numFmt w:val="bullet"/>
      <w:lvlText w:val=""/>
      <w:lvlJc w:val="left"/>
      <w:pPr>
        <w:ind w:left="4252" w:hanging="360"/>
      </w:pPr>
      <w:rPr>
        <w:rFonts w:ascii="Wingdings" w:hAnsi="Wingdings" w:hint="default"/>
      </w:rPr>
    </w:lvl>
    <w:lvl w:ilvl="6" w:tplc="2C0A0001">
      <w:start w:val="1"/>
      <w:numFmt w:val="bullet"/>
      <w:lvlText w:val=""/>
      <w:lvlJc w:val="left"/>
      <w:pPr>
        <w:ind w:left="4972" w:hanging="360"/>
      </w:pPr>
      <w:rPr>
        <w:rFonts w:ascii="Symbol" w:hAnsi="Symbol" w:hint="default"/>
      </w:rPr>
    </w:lvl>
    <w:lvl w:ilvl="7" w:tplc="2C0A0003">
      <w:start w:val="1"/>
      <w:numFmt w:val="bullet"/>
      <w:lvlText w:val="o"/>
      <w:lvlJc w:val="left"/>
      <w:pPr>
        <w:ind w:left="5692" w:hanging="360"/>
      </w:pPr>
      <w:rPr>
        <w:rFonts w:ascii="Courier New" w:hAnsi="Courier New" w:cs="Courier New" w:hint="default"/>
      </w:rPr>
    </w:lvl>
    <w:lvl w:ilvl="8" w:tplc="2C0A0005">
      <w:start w:val="1"/>
      <w:numFmt w:val="bullet"/>
      <w:lvlText w:val=""/>
      <w:lvlJc w:val="left"/>
      <w:pPr>
        <w:ind w:left="6412" w:hanging="360"/>
      </w:pPr>
      <w:rPr>
        <w:rFonts w:ascii="Wingdings" w:hAnsi="Wingdings" w:hint="default"/>
      </w:rPr>
    </w:lvl>
  </w:abstractNum>
  <w:abstractNum w:abstractNumId="11" w15:restartNumberingAfterBreak="0">
    <w:nsid w:val="58E056E8"/>
    <w:multiLevelType w:val="hybridMultilevel"/>
    <w:tmpl w:val="7CAA191E"/>
    <w:lvl w:ilvl="0" w:tplc="2C0A0001">
      <w:start w:val="1"/>
      <w:numFmt w:val="bullet"/>
      <w:lvlText w:val=""/>
      <w:lvlJc w:val="left"/>
      <w:pPr>
        <w:ind w:left="650" w:hanging="360"/>
      </w:pPr>
      <w:rPr>
        <w:rFonts w:ascii="Symbol" w:hAnsi="Symbol" w:hint="default"/>
      </w:rPr>
    </w:lvl>
    <w:lvl w:ilvl="1" w:tplc="2C0A0003" w:tentative="1">
      <w:start w:val="1"/>
      <w:numFmt w:val="bullet"/>
      <w:lvlText w:val="o"/>
      <w:lvlJc w:val="left"/>
      <w:pPr>
        <w:ind w:left="1370" w:hanging="360"/>
      </w:pPr>
      <w:rPr>
        <w:rFonts w:ascii="Courier New" w:hAnsi="Courier New" w:cs="Courier New" w:hint="default"/>
      </w:rPr>
    </w:lvl>
    <w:lvl w:ilvl="2" w:tplc="2C0A0005" w:tentative="1">
      <w:start w:val="1"/>
      <w:numFmt w:val="bullet"/>
      <w:lvlText w:val=""/>
      <w:lvlJc w:val="left"/>
      <w:pPr>
        <w:ind w:left="2090" w:hanging="360"/>
      </w:pPr>
      <w:rPr>
        <w:rFonts w:ascii="Wingdings" w:hAnsi="Wingdings" w:hint="default"/>
      </w:rPr>
    </w:lvl>
    <w:lvl w:ilvl="3" w:tplc="2C0A0001" w:tentative="1">
      <w:start w:val="1"/>
      <w:numFmt w:val="bullet"/>
      <w:lvlText w:val=""/>
      <w:lvlJc w:val="left"/>
      <w:pPr>
        <w:ind w:left="2810" w:hanging="360"/>
      </w:pPr>
      <w:rPr>
        <w:rFonts w:ascii="Symbol" w:hAnsi="Symbol" w:hint="default"/>
      </w:rPr>
    </w:lvl>
    <w:lvl w:ilvl="4" w:tplc="2C0A0003" w:tentative="1">
      <w:start w:val="1"/>
      <w:numFmt w:val="bullet"/>
      <w:lvlText w:val="o"/>
      <w:lvlJc w:val="left"/>
      <w:pPr>
        <w:ind w:left="3530" w:hanging="360"/>
      </w:pPr>
      <w:rPr>
        <w:rFonts w:ascii="Courier New" w:hAnsi="Courier New" w:cs="Courier New" w:hint="default"/>
      </w:rPr>
    </w:lvl>
    <w:lvl w:ilvl="5" w:tplc="2C0A0005" w:tentative="1">
      <w:start w:val="1"/>
      <w:numFmt w:val="bullet"/>
      <w:lvlText w:val=""/>
      <w:lvlJc w:val="left"/>
      <w:pPr>
        <w:ind w:left="4250" w:hanging="360"/>
      </w:pPr>
      <w:rPr>
        <w:rFonts w:ascii="Wingdings" w:hAnsi="Wingdings" w:hint="default"/>
      </w:rPr>
    </w:lvl>
    <w:lvl w:ilvl="6" w:tplc="2C0A0001" w:tentative="1">
      <w:start w:val="1"/>
      <w:numFmt w:val="bullet"/>
      <w:lvlText w:val=""/>
      <w:lvlJc w:val="left"/>
      <w:pPr>
        <w:ind w:left="4970" w:hanging="360"/>
      </w:pPr>
      <w:rPr>
        <w:rFonts w:ascii="Symbol" w:hAnsi="Symbol" w:hint="default"/>
      </w:rPr>
    </w:lvl>
    <w:lvl w:ilvl="7" w:tplc="2C0A0003" w:tentative="1">
      <w:start w:val="1"/>
      <w:numFmt w:val="bullet"/>
      <w:lvlText w:val="o"/>
      <w:lvlJc w:val="left"/>
      <w:pPr>
        <w:ind w:left="5690" w:hanging="360"/>
      </w:pPr>
      <w:rPr>
        <w:rFonts w:ascii="Courier New" w:hAnsi="Courier New" w:cs="Courier New" w:hint="default"/>
      </w:rPr>
    </w:lvl>
    <w:lvl w:ilvl="8" w:tplc="2C0A0005" w:tentative="1">
      <w:start w:val="1"/>
      <w:numFmt w:val="bullet"/>
      <w:lvlText w:val=""/>
      <w:lvlJc w:val="left"/>
      <w:pPr>
        <w:ind w:left="6410" w:hanging="360"/>
      </w:pPr>
      <w:rPr>
        <w:rFonts w:ascii="Wingdings" w:hAnsi="Wingdings" w:hint="default"/>
      </w:rPr>
    </w:lvl>
  </w:abstractNum>
  <w:abstractNum w:abstractNumId="12" w15:restartNumberingAfterBreak="0">
    <w:nsid w:val="5EE65A63"/>
    <w:multiLevelType w:val="hybridMultilevel"/>
    <w:tmpl w:val="563E0C10"/>
    <w:lvl w:ilvl="0" w:tplc="069845DC">
      <w:numFmt w:val="bullet"/>
      <w:lvlText w:val="-"/>
      <w:lvlJc w:val="left"/>
      <w:pPr>
        <w:ind w:left="290" w:hanging="360"/>
      </w:pPr>
      <w:rPr>
        <w:rFonts w:ascii="Calibri" w:eastAsia="Times New Roman" w:hAnsi="Calibri" w:cs="Arial" w:hint="default"/>
      </w:rPr>
    </w:lvl>
    <w:lvl w:ilvl="1" w:tplc="2C0A0003" w:tentative="1">
      <w:start w:val="1"/>
      <w:numFmt w:val="bullet"/>
      <w:lvlText w:val="o"/>
      <w:lvlJc w:val="left"/>
      <w:pPr>
        <w:ind w:left="1010" w:hanging="360"/>
      </w:pPr>
      <w:rPr>
        <w:rFonts w:ascii="Courier New" w:hAnsi="Courier New" w:cs="Courier New" w:hint="default"/>
      </w:rPr>
    </w:lvl>
    <w:lvl w:ilvl="2" w:tplc="2C0A0005" w:tentative="1">
      <w:start w:val="1"/>
      <w:numFmt w:val="bullet"/>
      <w:lvlText w:val=""/>
      <w:lvlJc w:val="left"/>
      <w:pPr>
        <w:ind w:left="1730" w:hanging="360"/>
      </w:pPr>
      <w:rPr>
        <w:rFonts w:ascii="Wingdings" w:hAnsi="Wingdings" w:hint="default"/>
      </w:rPr>
    </w:lvl>
    <w:lvl w:ilvl="3" w:tplc="2C0A0001" w:tentative="1">
      <w:start w:val="1"/>
      <w:numFmt w:val="bullet"/>
      <w:lvlText w:val=""/>
      <w:lvlJc w:val="left"/>
      <w:pPr>
        <w:ind w:left="2450" w:hanging="360"/>
      </w:pPr>
      <w:rPr>
        <w:rFonts w:ascii="Symbol" w:hAnsi="Symbol" w:hint="default"/>
      </w:rPr>
    </w:lvl>
    <w:lvl w:ilvl="4" w:tplc="2C0A0003" w:tentative="1">
      <w:start w:val="1"/>
      <w:numFmt w:val="bullet"/>
      <w:lvlText w:val="o"/>
      <w:lvlJc w:val="left"/>
      <w:pPr>
        <w:ind w:left="3170" w:hanging="360"/>
      </w:pPr>
      <w:rPr>
        <w:rFonts w:ascii="Courier New" w:hAnsi="Courier New" w:cs="Courier New" w:hint="default"/>
      </w:rPr>
    </w:lvl>
    <w:lvl w:ilvl="5" w:tplc="2C0A0005" w:tentative="1">
      <w:start w:val="1"/>
      <w:numFmt w:val="bullet"/>
      <w:lvlText w:val=""/>
      <w:lvlJc w:val="left"/>
      <w:pPr>
        <w:ind w:left="3890" w:hanging="360"/>
      </w:pPr>
      <w:rPr>
        <w:rFonts w:ascii="Wingdings" w:hAnsi="Wingdings" w:hint="default"/>
      </w:rPr>
    </w:lvl>
    <w:lvl w:ilvl="6" w:tplc="2C0A0001" w:tentative="1">
      <w:start w:val="1"/>
      <w:numFmt w:val="bullet"/>
      <w:lvlText w:val=""/>
      <w:lvlJc w:val="left"/>
      <w:pPr>
        <w:ind w:left="4610" w:hanging="360"/>
      </w:pPr>
      <w:rPr>
        <w:rFonts w:ascii="Symbol" w:hAnsi="Symbol" w:hint="default"/>
      </w:rPr>
    </w:lvl>
    <w:lvl w:ilvl="7" w:tplc="2C0A0003" w:tentative="1">
      <w:start w:val="1"/>
      <w:numFmt w:val="bullet"/>
      <w:lvlText w:val="o"/>
      <w:lvlJc w:val="left"/>
      <w:pPr>
        <w:ind w:left="5330" w:hanging="360"/>
      </w:pPr>
      <w:rPr>
        <w:rFonts w:ascii="Courier New" w:hAnsi="Courier New" w:cs="Courier New" w:hint="default"/>
      </w:rPr>
    </w:lvl>
    <w:lvl w:ilvl="8" w:tplc="2C0A0005" w:tentative="1">
      <w:start w:val="1"/>
      <w:numFmt w:val="bullet"/>
      <w:lvlText w:val=""/>
      <w:lvlJc w:val="left"/>
      <w:pPr>
        <w:ind w:left="6050" w:hanging="360"/>
      </w:pPr>
      <w:rPr>
        <w:rFonts w:ascii="Wingdings" w:hAnsi="Wingdings" w:hint="default"/>
      </w:rPr>
    </w:lvl>
  </w:abstractNum>
  <w:abstractNum w:abstractNumId="13" w15:restartNumberingAfterBreak="0">
    <w:nsid w:val="61DB473D"/>
    <w:multiLevelType w:val="hybridMultilevel"/>
    <w:tmpl w:val="71E257B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4" w15:restartNumberingAfterBreak="0">
    <w:nsid w:val="65292C34"/>
    <w:multiLevelType w:val="hybridMultilevel"/>
    <w:tmpl w:val="2A5C64B4"/>
    <w:lvl w:ilvl="0" w:tplc="2C0A000F">
      <w:start w:val="1"/>
      <w:numFmt w:val="decimal"/>
      <w:lvlText w:val="%1."/>
      <w:lvlJc w:val="left"/>
      <w:pPr>
        <w:ind w:left="220" w:hanging="360"/>
      </w:pPr>
      <w:rPr>
        <w:rFonts w:hint="default"/>
      </w:rPr>
    </w:lvl>
    <w:lvl w:ilvl="1" w:tplc="2C0A0003" w:tentative="1">
      <w:start w:val="1"/>
      <w:numFmt w:val="bullet"/>
      <w:lvlText w:val="o"/>
      <w:lvlJc w:val="left"/>
      <w:pPr>
        <w:ind w:left="1370" w:hanging="360"/>
      </w:pPr>
      <w:rPr>
        <w:rFonts w:ascii="Courier New" w:hAnsi="Courier New" w:cs="Courier New" w:hint="default"/>
      </w:rPr>
    </w:lvl>
    <w:lvl w:ilvl="2" w:tplc="2C0A0005" w:tentative="1">
      <w:start w:val="1"/>
      <w:numFmt w:val="bullet"/>
      <w:lvlText w:val=""/>
      <w:lvlJc w:val="left"/>
      <w:pPr>
        <w:ind w:left="2090" w:hanging="360"/>
      </w:pPr>
      <w:rPr>
        <w:rFonts w:ascii="Wingdings" w:hAnsi="Wingdings" w:hint="default"/>
      </w:rPr>
    </w:lvl>
    <w:lvl w:ilvl="3" w:tplc="2C0A0001" w:tentative="1">
      <w:start w:val="1"/>
      <w:numFmt w:val="bullet"/>
      <w:lvlText w:val=""/>
      <w:lvlJc w:val="left"/>
      <w:pPr>
        <w:ind w:left="2810" w:hanging="360"/>
      </w:pPr>
      <w:rPr>
        <w:rFonts w:ascii="Symbol" w:hAnsi="Symbol" w:hint="default"/>
      </w:rPr>
    </w:lvl>
    <w:lvl w:ilvl="4" w:tplc="2C0A0003" w:tentative="1">
      <w:start w:val="1"/>
      <w:numFmt w:val="bullet"/>
      <w:lvlText w:val="o"/>
      <w:lvlJc w:val="left"/>
      <w:pPr>
        <w:ind w:left="3530" w:hanging="360"/>
      </w:pPr>
      <w:rPr>
        <w:rFonts w:ascii="Courier New" w:hAnsi="Courier New" w:cs="Courier New" w:hint="default"/>
      </w:rPr>
    </w:lvl>
    <w:lvl w:ilvl="5" w:tplc="2C0A0005" w:tentative="1">
      <w:start w:val="1"/>
      <w:numFmt w:val="bullet"/>
      <w:lvlText w:val=""/>
      <w:lvlJc w:val="left"/>
      <w:pPr>
        <w:ind w:left="4250" w:hanging="360"/>
      </w:pPr>
      <w:rPr>
        <w:rFonts w:ascii="Wingdings" w:hAnsi="Wingdings" w:hint="default"/>
      </w:rPr>
    </w:lvl>
    <w:lvl w:ilvl="6" w:tplc="2C0A0001" w:tentative="1">
      <w:start w:val="1"/>
      <w:numFmt w:val="bullet"/>
      <w:lvlText w:val=""/>
      <w:lvlJc w:val="left"/>
      <w:pPr>
        <w:ind w:left="4970" w:hanging="360"/>
      </w:pPr>
      <w:rPr>
        <w:rFonts w:ascii="Symbol" w:hAnsi="Symbol" w:hint="default"/>
      </w:rPr>
    </w:lvl>
    <w:lvl w:ilvl="7" w:tplc="2C0A0003" w:tentative="1">
      <w:start w:val="1"/>
      <w:numFmt w:val="bullet"/>
      <w:lvlText w:val="o"/>
      <w:lvlJc w:val="left"/>
      <w:pPr>
        <w:ind w:left="5690" w:hanging="360"/>
      </w:pPr>
      <w:rPr>
        <w:rFonts w:ascii="Courier New" w:hAnsi="Courier New" w:cs="Courier New" w:hint="default"/>
      </w:rPr>
    </w:lvl>
    <w:lvl w:ilvl="8" w:tplc="2C0A0005" w:tentative="1">
      <w:start w:val="1"/>
      <w:numFmt w:val="bullet"/>
      <w:lvlText w:val=""/>
      <w:lvlJc w:val="left"/>
      <w:pPr>
        <w:ind w:left="6410" w:hanging="360"/>
      </w:pPr>
      <w:rPr>
        <w:rFonts w:ascii="Wingdings" w:hAnsi="Wingdings" w:hint="default"/>
      </w:rPr>
    </w:lvl>
  </w:abstractNum>
  <w:abstractNum w:abstractNumId="15" w15:restartNumberingAfterBreak="0">
    <w:nsid w:val="661A4B51"/>
    <w:multiLevelType w:val="hybridMultilevel"/>
    <w:tmpl w:val="68D064B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6FA276FA"/>
    <w:multiLevelType w:val="hybridMultilevel"/>
    <w:tmpl w:val="2DFEED5E"/>
    <w:lvl w:ilvl="0" w:tplc="EE865394">
      <w:start w:val="1"/>
      <w:numFmt w:val="bullet"/>
      <w:lvlText w:val="★"/>
      <w:lvlJc w:val="left"/>
      <w:pPr>
        <w:tabs>
          <w:tab w:val="num" w:pos="720"/>
        </w:tabs>
        <w:ind w:left="720" w:hanging="360"/>
      </w:pPr>
      <w:rPr>
        <w:rFonts w:ascii="Segoe UI Symbol" w:hAnsi="Segoe UI Symbol" w:hint="default"/>
      </w:rPr>
    </w:lvl>
    <w:lvl w:ilvl="1" w:tplc="AF1C3C2A" w:tentative="1">
      <w:start w:val="1"/>
      <w:numFmt w:val="bullet"/>
      <w:lvlText w:val="★"/>
      <w:lvlJc w:val="left"/>
      <w:pPr>
        <w:tabs>
          <w:tab w:val="num" w:pos="1440"/>
        </w:tabs>
        <w:ind w:left="1440" w:hanging="360"/>
      </w:pPr>
      <w:rPr>
        <w:rFonts w:ascii="Segoe UI Symbol" w:hAnsi="Segoe UI Symbol" w:hint="default"/>
      </w:rPr>
    </w:lvl>
    <w:lvl w:ilvl="2" w:tplc="615EBCB2" w:tentative="1">
      <w:start w:val="1"/>
      <w:numFmt w:val="bullet"/>
      <w:lvlText w:val="★"/>
      <w:lvlJc w:val="left"/>
      <w:pPr>
        <w:tabs>
          <w:tab w:val="num" w:pos="2160"/>
        </w:tabs>
        <w:ind w:left="2160" w:hanging="360"/>
      </w:pPr>
      <w:rPr>
        <w:rFonts w:ascii="Segoe UI Symbol" w:hAnsi="Segoe UI Symbol" w:hint="default"/>
      </w:rPr>
    </w:lvl>
    <w:lvl w:ilvl="3" w:tplc="763AFAF4" w:tentative="1">
      <w:start w:val="1"/>
      <w:numFmt w:val="bullet"/>
      <w:lvlText w:val="★"/>
      <w:lvlJc w:val="left"/>
      <w:pPr>
        <w:tabs>
          <w:tab w:val="num" w:pos="2880"/>
        </w:tabs>
        <w:ind w:left="2880" w:hanging="360"/>
      </w:pPr>
      <w:rPr>
        <w:rFonts w:ascii="Segoe UI Symbol" w:hAnsi="Segoe UI Symbol" w:hint="default"/>
      </w:rPr>
    </w:lvl>
    <w:lvl w:ilvl="4" w:tplc="F69ED148" w:tentative="1">
      <w:start w:val="1"/>
      <w:numFmt w:val="bullet"/>
      <w:lvlText w:val="★"/>
      <w:lvlJc w:val="left"/>
      <w:pPr>
        <w:tabs>
          <w:tab w:val="num" w:pos="3600"/>
        </w:tabs>
        <w:ind w:left="3600" w:hanging="360"/>
      </w:pPr>
      <w:rPr>
        <w:rFonts w:ascii="Segoe UI Symbol" w:hAnsi="Segoe UI Symbol" w:hint="default"/>
      </w:rPr>
    </w:lvl>
    <w:lvl w:ilvl="5" w:tplc="3F4460DC" w:tentative="1">
      <w:start w:val="1"/>
      <w:numFmt w:val="bullet"/>
      <w:lvlText w:val="★"/>
      <w:lvlJc w:val="left"/>
      <w:pPr>
        <w:tabs>
          <w:tab w:val="num" w:pos="4320"/>
        </w:tabs>
        <w:ind w:left="4320" w:hanging="360"/>
      </w:pPr>
      <w:rPr>
        <w:rFonts w:ascii="Segoe UI Symbol" w:hAnsi="Segoe UI Symbol" w:hint="default"/>
      </w:rPr>
    </w:lvl>
    <w:lvl w:ilvl="6" w:tplc="39DAE9E2" w:tentative="1">
      <w:start w:val="1"/>
      <w:numFmt w:val="bullet"/>
      <w:lvlText w:val="★"/>
      <w:lvlJc w:val="left"/>
      <w:pPr>
        <w:tabs>
          <w:tab w:val="num" w:pos="5040"/>
        </w:tabs>
        <w:ind w:left="5040" w:hanging="360"/>
      </w:pPr>
      <w:rPr>
        <w:rFonts w:ascii="Segoe UI Symbol" w:hAnsi="Segoe UI Symbol" w:hint="default"/>
      </w:rPr>
    </w:lvl>
    <w:lvl w:ilvl="7" w:tplc="4ADE85F4" w:tentative="1">
      <w:start w:val="1"/>
      <w:numFmt w:val="bullet"/>
      <w:lvlText w:val="★"/>
      <w:lvlJc w:val="left"/>
      <w:pPr>
        <w:tabs>
          <w:tab w:val="num" w:pos="5760"/>
        </w:tabs>
        <w:ind w:left="5760" w:hanging="360"/>
      </w:pPr>
      <w:rPr>
        <w:rFonts w:ascii="Segoe UI Symbol" w:hAnsi="Segoe UI Symbol" w:hint="default"/>
      </w:rPr>
    </w:lvl>
    <w:lvl w:ilvl="8" w:tplc="77E872C6" w:tentative="1">
      <w:start w:val="1"/>
      <w:numFmt w:val="bullet"/>
      <w:lvlText w:val="★"/>
      <w:lvlJc w:val="left"/>
      <w:pPr>
        <w:tabs>
          <w:tab w:val="num" w:pos="6480"/>
        </w:tabs>
        <w:ind w:left="6480" w:hanging="360"/>
      </w:pPr>
      <w:rPr>
        <w:rFonts w:ascii="Segoe UI Symbol" w:hAnsi="Segoe UI Symbol" w:hint="default"/>
      </w:rPr>
    </w:lvl>
  </w:abstractNum>
  <w:abstractNum w:abstractNumId="17" w15:restartNumberingAfterBreak="0">
    <w:nsid w:val="78DF5BB7"/>
    <w:multiLevelType w:val="hybridMultilevel"/>
    <w:tmpl w:val="6928B9AA"/>
    <w:lvl w:ilvl="0" w:tplc="2C0A000F">
      <w:start w:val="1"/>
      <w:numFmt w:val="decimal"/>
      <w:lvlText w:val="%1."/>
      <w:lvlJc w:val="left"/>
      <w:pPr>
        <w:ind w:left="650" w:hanging="360"/>
      </w:pPr>
    </w:lvl>
    <w:lvl w:ilvl="1" w:tplc="2C0A0019" w:tentative="1">
      <w:start w:val="1"/>
      <w:numFmt w:val="lowerLetter"/>
      <w:lvlText w:val="%2."/>
      <w:lvlJc w:val="left"/>
      <w:pPr>
        <w:ind w:left="1370" w:hanging="360"/>
      </w:pPr>
    </w:lvl>
    <w:lvl w:ilvl="2" w:tplc="2C0A001B" w:tentative="1">
      <w:start w:val="1"/>
      <w:numFmt w:val="lowerRoman"/>
      <w:lvlText w:val="%3."/>
      <w:lvlJc w:val="right"/>
      <w:pPr>
        <w:ind w:left="2090" w:hanging="180"/>
      </w:pPr>
    </w:lvl>
    <w:lvl w:ilvl="3" w:tplc="2C0A000F" w:tentative="1">
      <w:start w:val="1"/>
      <w:numFmt w:val="decimal"/>
      <w:lvlText w:val="%4."/>
      <w:lvlJc w:val="left"/>
      <w:pPr>
        <w:ind w:left="2810" w:hanging="360"/>
      </w:pPr>
    </w:lvl>
    <w:lvl w:ilvl="4" w:tplc="2C0A0019" w:tentative="1">
      <w:start w:val="1"/>
      <w:numFmt w:val="lowerLetter"/>
      <w:lvlText w:val="%5."/>
      <w:lvlJc w:val="left"/>
      <w:pPr>
        <w:ind w:left="3530" w:hanging="360"/>
      </w:pPr>
    </w:lvl>
    <w:lvl w:ilvl="5" w:tplc="2C0A001B" w:tentative="1">
      <w:start w:val="1"/>
      <w:numFmt w:val="lowerRoman"/>
      <w:lvlText w:val="%6."/>
      <w:lvlJc w:val="right"/>
      <w:pPr>
        <w:ind w:left="4250" w:hanging="180"/>
      </w:pPr>
    </w:lvl>
    <w:lvl w:ilvl="6" w:tplc="2C0A000F" w:tentative="1">
      <w:start w:val="1"/>
      <w:numFmt w:val="decimal"/>
      <w:lvlText w:val="%7."/>
      <w:lvlJc w:val="left"/>
      <w:pPr>
        <w:ind w:left="4970" w:hanging="360"/>
      </w:pPr>
    </w:lvl>
    <w:lvl w:ilvl="7" w:tplc="2C0A0019" w:tentative="1">
      <w:start w:val="1"/>
      <w:numFmt w:val="lowerLetter"/>
      <w:lvlText w:val="%8."/>
      <w:lvlJc w:val="left"/>
      <w:pPr>
        <w:ind w:left="5690" w:hanging="360"/>
      </w:pPr>
    </w:lvl>
    <w:lvl w:ilvl="8" w:tplc="2C0A001B" w:tentative="1">
      <w:start w:val="1"/>
      <w:numFmt w:val="lowerRoman"/>
      <w:lvlText w:val="%9."/>
      <w:lvlJc w:val="right"/>
      <w:pPr>
        <w:ind w:left="6410" w:hanging="180"/>
      </w:pPr>
    </w:lvl>
  </w:abstractNum>
  <w:abstractNum w:abstractNumId="18" w15:restartNumberingAfterBreak="0">
    <w:nsid w:val="7A9E5394"/>
    <w:multiLevelType w:val="hybridMultilevel"/>
    <w:tmpl w:val="37F083F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2"/>
  </w:num>
  <w:num w:numId="4">
    <w:abstractNumId w:val="17"/>
  </w:num>
  <w:num w:numId="5">
    <w:abstractNumId w:val="5"/>
  </w:num>
  <w:num w:numId="6">
    <w:abstractNumId w:val="2"/>
  </w:num>
  <w:num w:numId="7">
    <w:abstractNumId w:val="14"/>
  </w:num>
  <w:num w:numId="8">
    <w:abstractNumId w:val="6"/>
  </w:num>
  <w:num w:numId="9">
    <w:abstractNumId w:val="11"/>
  </w:num>
  <w:num w:numId="10">
    <w:abstractNumId w:val="16"/>
  </w:num>
  <w:num w:numId="11">
    <w:abstractNumId w:val="1"/>
  </w:num>
  <w:num w:numId="12">
    <w:abstractNumId w:val="18"/>
  </w:num>
  <w:num w:numId="13">
    <w:abstractNumId w:val="3"/>
  </w:num>
  <w:num w:numId="14">
    <w:abstractNumId w:val="15"/>
  </w:num>
  <w:num w:numId="15">
    <w:abstractNumId w:val="8"/>
  </w:num>
  <w:num w:numId="16">
    <w:abstractNumId w:val="9"/>
  </w:num>
  <w:num w:numId="17">
    <w:abstractNumId w:val="4"/>
  </w:num>
  <w:num w:numId="18">
    <w:abstractNumId w:val="1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216"/>
    <w:rsid w:val="0000300B"/>
    <w:rsid w:val="000062C3"/>
    <w:rsid w:val="00013B55"/>
    <w:rsid w:val="000243A7"/>
    <w:rsid w:val="0002750E"/>
    <w:rsid w:val="00033180"/>
    <w:rsid w:val="000339CF"/>
    <w:rsid w:val="000344D3"/>
    <w:rsid w:val="00035CA0"/>
    <w:rsid w:val="0006395A"/>
    <w:rsid w:val="00067482"/>
    <w:rsid w:val="00074654"/>
    <w:rsid w:val="00086E2D"/>
    <w:rsid w:val="00087033"/>
    <w:rsid w:val="00096EBA"/>
    <w:rsid w:val="00097FA1"/>
    <w:rsid w:val="000A1575"/>
    <w:rsid w:val="000A2464"/>
    <w:rsid w:val="000A678D"/>
    <w:rsid w:val="000A7BFF"/>
    <w:rsid w:val="000C3312"/>
    <w:rsid w:val="000C336A"/>
    <w:rsid w:val="000C58D0"/>
    <w:rsid w:val="000C5C69"/>
    <w:rsid w:val="000C79DC"/>
    <w:rsid w:val="000E3B92"/>
    <w:rsid w:val="000E3EA6"/>
    <w:rsid w:val="000E4704"/>
    <w:rsid w:val="000F0756"/>
    <w:rsid w:val="000F3D25"/>
    <w:rsid w:val="000F47CC"/>
    <w:rsid w:val="000F60C4"/>
    <w:rsid w:val="001104FF"/>
    <w:rsid w:val="00114120"/>
    <w:rsid w:val="00115B80"/>
    <w:rsid w:val="00116A5B"/>
    <w:rsid w:val="00120321"/>
    <w:rsid w:val="001217B6"/>
    <w:rsid w:val="0012199A"/>
    <w:rsid w:val="00123627"/>
    <w:rsid w:val="001301A5"/>
    <w:rsid w:val="00146848"/>
    <w:rsid w:val="001569AE"/>
    <w:rsid w:val="00164A5C"/>
    <w:rsid w:val="00176B4E"/>
    <w:rsid w:val="001852C5"/>
    <w:rsid w:val="001913CB"/>
    <w:rsid w:val="00193599"/>
    <w:rsid w:val="00193EFE"/>
    <w:rsid w:val="001955E4"/>
    <w:rsid w:val="001B3A49"/>
    <w:rsid w:val="001B5A22"/>
    <w:rsid w:val="001B6491"/>
    <w:rsid w:val="001C4C9B"/>
    <w:rsid w:val="001D0F92"/>
    <w:rsid w:val="001D3839"/>
    <w:rsid w:val="001D3BDB"/>
    <w:rsid w:val="001E60DF"/>
    <w:rsid w:val="001F0C88"/>
    <w:rsid w:val="00212C16"/>
    <w:rsid w:val="00213D12"/>
    <w:rsid w:val="002151C3"/>
    <w:rsid w:val="00223810"/>
    <w:rsid w:val="00223A33"/>
    <w:rsid w:val="00225AAD"/>
    <w:rsid w:val="0023210A"/>
    <w:rsid w:val="00236487"/>
    <w:rsid w:val="002366E3"/>
    <w:rsid w:val="00244D85"/>
    <w:rsid w:val="00250B46"/>
    <w:rsid w:val="00253431"/>
    <w:rsid w:val="002565A3"/>
    <w:rsid w:val="0025792C"/>
    <w:rsid w:val="00262E13"/>
    <w:rsid w:val="00263AA0"/>
    <w:rsid w:val="00264010"/>
    <w:rsid w:val="00265031"/>
    <w:rsid w:val="00284EC3"/>
    <w:rsid w:val="00291162"/>
    <w:rsid w:val="002A163F"/>
    <w:rsid w:val="002A1E10"/>
    <w:rsid w:val="002A4924"/>
    <w:rsid w:val="002A5630"/>
    <w:rsid w:val="002A615C"/>
    <w:rsid w:val="002B0600"/>
    <w:rsid w:val="002B7F58"/>
    <w:rsid w:val="002D04DE"/>
    <w:rsid w:val="002D6C90"/>
    <w:rsid w:val="002E7E0A"/>
    <w:rsid w:val="002F34C0"/>
    <w:rsid w:val="002F34E7"/>
    <w:rsid w:val="002F3AE4"/>
    <w:rsid w:val="00303969"/>
    <w:rsid w:val="0030618C"/>
    <w:rsid w:val="0031116C"/>
    <w:rsid w:val="00312B2E"/>
    <w:rsid w:val="00314B6E"/>
    <w:rsid w:val="00315388"/>
    <w:rsid w:val="003171A3"/>
    <w:rsid w:val="00324E29"/>
    <w:rsid w:val="00327223"/>
    <w:rsid w:val="003361F5"/>
    <w:rsid w:val="00336E83"/>
    <w:rsid w:val="003411A5"/>
    <w:rsid w:val="0034219E"/>
    <w:rsid w:val="00347638"/>
    <w:rsid w:val="0035097B"/>
    <w:rsid w:val="00352CE3"/>
    <w:rsid w:val="00354D82"/>
    <w:rsid w:val="00355FAE"/>
    <w:rsid w:val="003616BD"/>
    <w:rsid w:val="00362E28"/>
    <w:rsid w:val="003633D6"/>
    <w:rsid w:val="00367130"/>
    <w:rsid w:val="00371E95"/>
    <w:rsid w:val="00372C3F"/>
    <w:rsid w:val="003730BE"/>
    <w:rsid w:val="00373BF1"/>
    <w:rsid w:val="0038516F"/>
    <w:rsid w:val="0039571C"/>
    <w:rsid w:val="003A50C1"/>
    <w:rsid w:val="003B139E"/>
    <w:rsid w:val="003B386B"/>
    <w:rsid w:val="003B4DE6"/>
    <w:rsid w:val="003B7FAA"/>
    <w:rsid w:val="003D1734"/>
    <w:rsid w:val="003E3E61"/>
    <w:rsid w:val="003E70E0"/>
    <w:rsid w:val="004070FF"/>
    <w:rsid w:val="00407639"/>
    <w:rsid w:val="00410C69"/>
    <w:rsid w:val="004303B2"/>
    <w:rsid w:val="00432255"/>
    <w:rsid w:val="004366CF"/>
    <w:rsid w:val="00442447"/>
    <w:rsid w:val="00443ECD"/>
    <w:rsid w:val="0045198D"/>
    <w:rsid w:val="004519D1"/>
    <w:rsid w:val="00451C92"/>
    <w:rsid w:val="00453F51"/>
    <w:rsid w:val="00464289"/>
    <w:rsid w:val="0047437B"/>
    <w:rsid w:val="0048204C"/>
    <w:rsid w:val="00485AD9"/>
    <w:rsid w:val="0048773B"/>
    <w:rsid w:val="00487A60"/>
    <w:rsid w:val="00492255"/>
    <w:rsid w:val="00493BA1"/>
    <w:rsid w:val="00497F29"/>
    <w:rsid w:val="004A0107"/>
    <w:rsid w:val="004A0654"/>
    <w:rsid w:val="004A2A31"/>
    <w:rsid w:val="004A2CB9"/>
    <w:rsid w:val="004A6EDC"/>
    <w:rsid w:val="004B0205"/>
    <w:rsid w:val="004B165F"/>
    <w:rsid w:val="004B3D2E"/>
    <w:rsid w:val="004B66D8"/>
    <w:rsid w:val="004C0F1A"/>
    <w:rsid w:val="004C692C"/>
    <w:rsid w:val="004C702D"/>
    <w:rsid w:val="004D2606"/>
    <w:rsid w:val="004D491E"/>
    <w:rsid w:val="004D4B2C"/>
    <w:rsid w:val="004F20BB"/>
    <w:rsid w:val="004F25D8"/>
    <w:rsid w:val="0050161A"/>
    <w:rsid w:val="00507CD8"/>
    <w:rsid w:val="00513C4F"/>
    <w:rsid w:val="0052132C"/>
    <w:rsid w:val="0052304B"/>
    <w:rsid w:val="00525124"/>
    <w:rsid w:val="005313D9"/>
    <w:rsid w:val="00533A9F"/>
    <w:rsid w:val="005340FD"/>
    <w:rsid w:val="00535B79"/>
    <w:rsid w:val="0053710E"/>
    <w:rsid w:val="005423B8"/>
    <w:rsid w:val="0055180C"/>
    <w:rsid w:val="00551863"/>
    <w:rsid w:val="00553026"/>
    <w:rsid w:val="00555CEB"/>
    <w:rsid w:val="00562182"/>
    <w:rsid w:val="00562883"/>
    <w:rsid w:val="00563251"/>
    <w:rsid w:val="005700B9"/>
    <w:rsid w:val="0057413F"/>
    <w:rsid w:val="00574C59"/>
    <w:rsid w:val="00583C51"/>
    <w:rsid w:val="00585B5C"/>
    <w:rsid w:val="005863CD"/>
    <w:rsid w:val="00590E4A"/>
    <w:rsid w:val="00593BE6"/>
    <w:rsid w:val="00596BDF"/>
    <w:rsid w:val="005A1597"/>
    <w:rsid w:val="005B2C0B"/>
    <w:rsid w:val="005B5F05"/>
    <w:rsid w:val="005C6857"/>
    <w:rsid w:val="005D124B"/>
    <w:rsid w:val="005D1E28"/>
    <w:rsid w:val="005E405C"/>
    <w:rsid w:val="005E4863"/>
    <w:rsid w:val="005F16FC"/>
    <w:rsid w:val="005F67A9"/>
    <w:rsid w:val="00603D57"/>
    <w:rsid w:val="00604D00"/>
    <w:rsid w:val="00610CE2"/>
    <w:rsid w:val="00614A9C"/>
    <w:rsid w:val="00620145"/>
    <w:rsid w:val="006220DB"/>
    <w:rsid w:val="00625A44"/>
    <w:rsid w:val="006264DE"/>
    <w:rsid w:val="00634EA0"/>
    <w:rsid w:val="006352B5"/>
    <w:rsid w:val="00642A66"/>
    <w:rsid w:val="006438A0"/>
    <w:rsid w:val="00645D39"/>
    <w:rsid w:val="00655E0F"/>
    <w:rsid w:val="00660C5E"/>
    <w:rsid w:val="006636D3"/>
    <w:rsid w:val="00666AAD"/>
    <w:rsid w:val="00676AB8"/>
    <w:rsid w:val="006804C6"/>
    <w:rsid w:val="006834F8"/>
    <w:rsid w:val="006A01DD"/>
    <w:rsid w:val="006A0202"/>
    <w:rsid w:val="006A1A72"/>
    <w:rsid w:val="006B443C"/>
    <w:rsid w:val="006C4279"/>
    <w:rsid w:val="006C6B8E"/>
    <w:rsid w:val="006D04AD"/>
    <w:rsid w:val="006D08AF"/>
    <w:rsid w:val="006D2F94"/>
    <w:rsid w:val="006D2FA3"/>
    <w:rsid w:val="006F05E0"/>
    <w:rsid w:val="006F66AE"/>
    <w:rsid w:val="0070718A"/>
    <w:rsid w:val="00720535"/>
    <w:rsid w:val="0072198D"/>
    <w:rsid w:val="00723604"/>
    <w:rsid w:val="00723D3E"/>
    <w:rsid w:val="00727A0F"/>
    <w:rsid w:val="00731545"/>
    <w:rsid w:val="00734C5B"/>
    <w:rsid w:val="00742E99"/>
    <w:rsid w:val="007535FF"/>
    <w:rsid w:val="0075400F"/>
    <w:rsid w:val="00756D93"/>
    <w:rsid w:val="00761DE1"/>
    <w:rsid w:val="00772434"/>
    <w:rsid w:val="00774E4B"/>
    <w:rsid w:val="007771EA"/>
    <w:rsid w:val="007866F7"/>
    <w:rsid w:val="00787654"/>
    <w:rsid w:val="00792644"/>
    <w:rsid w:val="00796A3C"/>
    <w:rsid w:val="0079734D"/>
    <w:rsid w:val="007A02A5"/>
    <w:rsid w:val="007A18AC"/>
    <w:rsid w:val="007A57C4"/>
    <w:rsid w:val="007A6348"/>
    <w:rsid w:val="007A639E"/>
    <w:rsid w:val="007A70C3"/>
    <w:rsid w:val="007A7F59"/>
    <w:rsid w:val="007B35BF"/>
    <w:rsid w:val="007B5AD1"/>
    <w:rsid w:val="007C555E"/>
    <w:rsid w:val="007C5D30"/>
    <w:rsid w:val="007D02F7"/>
    <w:rsid w:val="007D3053"/>
    <w:rsid w:val="007D4F27"/>
    <w:rsid w:val="007D686B"/>
    <w:rsid w:val="007E3240"/>
    <w:rsid w:val="007E5D45"/>
    <w:rsid w:val="0080328C"/>
    <w:rsid w:val="00805500"/>
    <w:rsid w:val="00806A9F"/>
    <w:rsid w:val="00814C32"/>
    <w:rsid w:val="0081661B"/>
    <w:rsid w:val="00816820"/>
    <w:rsid w:val="0082636B"/>
    <w:rsid w:val="0083096F"/>
    <w:rsid w:val="00831CBD"/>
    <w:rsid w:val="00832534"/>
    <w:rsid w:val="00836A1A"/>
    <w:rsid w:val="00836F14"/>
    <w:rsid w:val="008475B4"/>
    <w:rsid w:val="00853DE4"/>
    <w:rsid w:val="00855F04"/>
    <w:rsid w:val="008605B2"/>
    <w:rsid w:val="008659A9"/>
    <w:rsid w:val="0086679F"/>
    <w:rsid w:val="008678C2"/>
    <w:rsid w:val="0087194F"/>
    <w:rsid w:val="00875F76"/>
    <w:rsid w:val="00876045"/>
    <w:rsid w:val="00891749"/>
    <w:rsid w:val="00893060"/>
    <w:rsid w:val="00894AFE"/>
    <w:rsid w:val="00895245"/>
    <w:rsid w:val="0089670B"/>
    <w:rsid w:val="008A476F"/>
    <w:rsid w:val="008B1FD2"/>
    <w:rsid w:val="008B22B1"/>
    <w:rsid w:val="008C41C2"/>
    <w:rsid w:val="008E248E"/>
    <w:rsid w:val="008E55BA"/>
    <w:rsid w:val="00901009"/>
    <w:rsid w:val="0091353C"/>
    <w:rsid w:val="00913F8B"/>
    <w:rsid w:val="00915A00"/>
    <w:rsid w:val="00917949"/>
    <w:rsid w:val="009276C9"/>
    <w:rsid w:val="009307C9"/>
    <w:rsid w:val="00936095"/>
    <w:rsid w:val="00937882"/>
    <w:rsid w:val="00946001"/>
    <w:rsid w:val="00952DD4"/>
    <w:rsid w:val="009544B1"/>
    <w:rsid w:val="00954C36"/>
    <w:rsid w:val="009557FC"/>
    <w:rsid w:val="00957278"/>
    <w:rsid w:val="009622DD"/>
    <w:rsid w:val="00963FD5"/>
    <w:rsid w:val="00964877"/>
    <w:rsid w:val="00970B22"/>
    <w:rsid w:val="009711F7"/>
    <w:rsid w:val="00977899"/>
    <w:rsid w:val="00982CB0"/>
    <w:rsid w:val="00985336"/>
    <w:rsid w:val="00987779"/>
    <w:rsid w:val="009906CF"/>
    <w:rsid w:val="00994B0F"/>
    <w:rsid w:val="00995A9A"/>
    <w:rsid w:val="00997870"/>
    <w:rsid w:val="009A4047"/>
    <w:rsid w:val="009A4CCC"/>
    <w:rsid w:val="009A70A1"/>
    <w:rsid w:val="009B422B"/>
    <w:rsid w:val="009B54E3"/>
    <w:rsid w:val="009B5F84"/>
    <w:rsid w:val="009C7279"/>
    <w:rsid w:val="009D4E44"/>
    <w:rsid w:val="009E2F92"/>
    <w:rsid w:val="009E46B4"/>
    <w:rsid w:val="009F09C6"/>
    <w:rsid w:val="009F0E29"/>
    <w:rsid w:val="009F2DF8"/>
    <w:rsid w:val="009F699B"/>
    <w:rsid w:val="00A002A5"/>
    <w:rsid w:val="00A1501C"/>
    <w:rsid w:val="00A26255"/>
    <w:rsid w:val="00A3024A"/>
    <w:rsid w:val="00A3051C"/>
    <w:rsid w:val="00A30F97"/>
    <w:rsid w:val="00A35147"/>
    <w:rsid w:val="00A461AE"/>
    <w:rsid w:val="00A50778"/>
    <w:rsid w:val="00A536CA"/>
    <w:rsid w:val="00A53C8F"/>
    <w:rsid w:val="00A754D6"/>
    <w:rsid w:val="00A85286"/>
    <w:rsid w:val="00AA33CF"/>
    <w:rsid w:val="00AA5F94"/>
    <w:rsid w:val="00AB0713"/>
    <w:rsid w:val="00AB5C26"/>
    <w:rsid w:val="00AC1D65"/>
    <w:rsid w:val="00AC261C"/>
    <w:rsid w:val="00AC2673"/>
    <w:rsid w:val="00AC4DA9"/>
    <w:rsid w:val="00AD23EE"/>
    <w:rsid w:val="00AD2BBE"/>
    <w:rsid w:val="00AE281B"/>
    <w:rsid w:val="00AE4A22"/>
    <w:rsid w:val="00AE6030"/>
    <w:rsid w:val="00AE60F7"/>
    <w:rsid w:val="00AE73B7"/>
    <w:rsid w:val="00AF0793"/>
    <w:rsid w:val="00AF0CFA"/>
    <w:rsid w:val="00B00DFE"/>
    <w:rsid w:val="00B044EE"/>
    <w:rsid w:val="00B045A0"/>
    <w:rsid w:val="00B07C6E"/>
    <w:rsid w:val="00B10AB7"/>
    <w:rsid w:val="00B14C91"/>
    <w:rsid w:val="00B2290F"/>
    <w:rsid w:val="00B26470"/>
    <w:rsid w:val="00B27B55"/>
    <w:rsid w:val="00B27E1A"/>
    <w:rsid w:val="00B31118"/>
    <w:rsid w:val="00B3542B"/>
    <w:rsid w:val="00B44C9E"/>
    <w:rsid w:val="00B45591"/>
    <w:rsid w:val="00B4682C"/>
    <w:rsid w:val="00B507C0"/>
    <w:rsid w:val="00B51CA0"/>
    <w:rsid w:val="00B56628"/>
    <w:rsid w:val="00B601C9"/>
    <w:rsid w:val="00B63C07"/>
    <w:rsid w:val="00B737C7"/>
    <w:rsid w:val="00B76FB3"/>
    <w:rsid w:val="00B8442C"/>
    <w:rsid w:val="00B86BEE"/>
    <w:rsid w:val="00B87307"/>
    <w:rsid w:val="00B87AE2"/>
    <w:rsid w:val="00B92E0D"/>
    <w:rsid w:val="00B94670"/>
    <w:rsid w:val="00B954C8"/>
    <w:rsid w:val="00B9590F"/>
    <w:rsid w:val="00BA2EE9"/>
    <w:rsid w:val="00BA36E0"/>
    <w:rsid w:val="00BB3298"/>
    <w:rsid w:val="00BB58A1"/>
    <w:rsid w:val="00BC09DD"/>
    <w:rsid w:val="00BC2ED0"/>
    <w:rsid w:val="00BD092D"/>
    <w:rsid w:val="00BD1E71"/>
    <w:rsid w:val="00BD2F07"/>
    <w:rsid w:val="00BD5AAA"/>
    <w:rsid w:val="00BE191F"/>
    <w:rsid w:val="00BE37D6"/>
    <w:rsid w:val="00BE6EE9"/>
    <w:rsid w:val="00BF6739"/>
    <w:rsid w:val="00C0358A"/>
    <w:rsid w:val="00C03716"/>
    <w:rsid w:val="00C07284"/>
    <w:rsid w:val="00C1798C"/>
    <w:rsid w:val="00C2221E"/>
    <w:rsid w:val="00C24DA5"/>
    <w:rsid w:val="00C3052F"/>
    <w:rsid w:val="00C34479"/>
    <w:rsid w:val="00C36788"/>
    <w:rsid w:val="00C46A9F"/>
    <w:rsid w:val="00C548D6"/>
    <w:rsid w:val="00C67768"/>
    <w:rsid w:val="00C71A7D"/>
    <w:rsid w:val="00C8595B"/>
    <w:rsid w:val="00C90203"/>
    <w:rsid w:val="00C9241B"/>
    <w:rsid w:val="00C95C67"/>
    <w:rsid w:val="00CA266B"/>
    <w:rsid w:val="00CA38F5"/>
    <w:rsid w:val="00CA5C87"/>
    <w:rsid w:val="00CB1216"/>
    <w:rsid w:val="00CB662F"/>
    <w:rsid w:val="00CD128F"/>
    <w:rsid w:val="00D00870"/>
    <w:rsid w:val="00D01296"/>
    <w:rsid w:val="00D06AE2"/>
    <w:rsid w:val="00D14638"/>
    <w:rsid w:val="00D171EC"/>
    <w:rsid w:val="00D17BA2"/>
    <w:rsid w:val="00D23548"/>
    <w:rsid w:val="00D24101"/>
    <w:rsid w:val="00D24766"/>
    <w:rsid w:val="00D46055"/>
    <w:rsid w:val="00D4757D"/>
    <w:rsid w:val="00D5192F"/>
    <w:rsid w:val="00D62805"/>
    <w:rsid w:val="00D63520"/>
    <w:rsid w:val="00D73978"/>
    <w:rsid w:val="00D73992"/>
    <w:rsid w:val="00D73ECD"/>
    <w:rsid w:val="00D80517"/>
    <w:rsid w:val="00D84628"/>
    <w:rsid w:val="00D84C9A"/>
    <w:rsid w:val="00D86245"/>
    <w:rsid w:val="00D862F6"/>
    <w:rsid w:val="00D951E3"/>
    <w:rsid w:val="00D977FD"/>
    <w:rsid w:val="00DA01E0"/>
    <w:rsid w:val="00DA21B9"/>
    <w:rsid w:val="00DA346A"/>
    <w:rsid w:val="00DB03A4"/>
    <w:rsid w:val="00DB1C25"/>
    <w:rsid w:val="00DB75EE"/>
    <w:rsid w:val="00DD166C"/>
    <w:rsid w:val="00DE7B02"/>
    <w:rsid w:val="00DF269D"/>
    <w:rsid w:val="00DF3609"/>
    <w:rsid w:val="00DF6094"/>
    <w:rsid w:val="00E13079"/>
    <w:rsid w:val="00E23194"/>
    <w:rsid w:val="00E245AB"/>
    <w:rsid w:val="00E260D4"/>
    <w:rsid w:val="00E271CF"/>
    <w:rsid w:val="00E3249D"/>
    <w:rsid w:val="00E33C45"/>
    <w:rsid w:val="00E34DB6"/>
    <w:rsid w:val="00E42BC5"/>
    <w:rsid w:val="00E42EA9"/>
    <w:rsid w:val="00E44132"/>
    <w:rsid w:val="00E46D57"/>
    <w:rsid w:val="00E50061"/>
    <w:rsid w:val="00E52EE6"/>
    <w:rsid w:val="00E53E02"/>
    <w:rsid w:val="00E64D95"/>
    <w:rsid w:val="00E657A2"/>
    <w:rsid w:val="00E77BEB"/>
    <w:rsid w:val="00E80CD0"/>
    <w:rsid w:val="00E81B93"/>
    <w:rsid w:val="00E834AB"/>
    <w:rsid w:val="00E85679"/>
    <w:rsid w:val="00E865DF"/>
    <w:rsid w:val="00E96437"/>
    <w:rsid w:val="00EA29F3"/>
    <w:rsid w:val="00EA4213"/>
    <w:rsid w:val="00EA56AF"/>
    <w:rsid w:val="00EB0212"/>
    <w:rsid w:val="00EB1EB7"/>
    <w:rsid w:val="00EB6E00"/>
    <w:rsid w:val="00EC792B"/>
    <w:rsid w:val="00ED2B8A"/>
    <w:rsid w:val="00ED46EB"/>
    <w:rsid w:val="00EE5F8B"/>
    <w:rsid w:val="00EE74DD"/>
    <w:rsid w:val="00EE74E9"/>
    <w:rsid w:val="00F00626"/>
    <w:rsid w:val="00F104E7"/>
    <w:rsid w:val="00F15849"/>
    <w:rsid w:val="00F2110D"/>
    <w:rsid w:val="00F23513"/>
    <w:rsid w:val="00F322B9"/>
    <w:rsid w:val="00F3797D"/>
    <w:rsid w:val="00F43B78"/>
    <w:rsid w:val="00F545E2"/>
    <w:rsid w:val="00F56269"/>
    <w:rsid w:val="00F61909"/>
    <w:rsid w:val="00F62DC1"/>
    <w:rsid w:val="00F66DC7"/>
    <w:rsid w:val="00F7175B"/>
    <w:rsid w:val="00F84515"/>
    <w:rsid w:val="00F9323F"/>
    <w:rsid w:val="00F97774"/>
    <w:rsid w:val="00FA0445"/>
    <w:rsid w:val="00FA3B4B"/>
    <w:rsid w:val="00FA4796"/>
    <w:rsid w:val="00FA784E"/>
    <w:rsid w:val="00FB63FD"/>
    <w:rsid w:val="00FB72B6"/>
    <w:rsid w:val="00FC6F4C"/>
    <w:rsid w:val="00FE2C45"/>
    <w:rsid w:val="00FE4C7F"/>
    <w:rsid w:val="00FE7F27"/>
    <w:rsid w:val="00FF18A0"/>
    <w:rsid w:val="00FF3E2F"/>
    <w:rsid w:val="00FF4C06"/>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E10D0E3-350C-466E-9632-3F44FEE01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19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1216"/>
    <w:pPr>
      <w:ind w:left="720"/>
      <w:contextualSpacing/>
    </w:pPr>
  </w:style>
  <w:style w:type="paragraph" w:styleId="Textodeglobo">
    <w:name w:val="Balloon Text"/>
    <w:basedOn w:val="Normal"/>
    <w:link w:val="TextodegloboCar"/>
    <w:uiPriority w:val="99"/>
    <w:semiHidden/>
    <w:unhideWhenUsed/>
    <w:rsid w:val="00CB1216"/>
    <w:rPr>
      <w:rFonts w:ascii="Tahoma" w:hAnsi="Tahoma" w:cs="Tahoma"/>
      <w:sz w:val="16"/>
      <w:szCs w:val="16"/>
    </w:rPr>
  </w:style>
  <w:style w:type="character" w:customStyle="1" w:styleId="TextodegloboCar">
    <w:name w:val="Texto de globo Car"/>
    <w:basedOn w:val="Fuentedeprrafopredeter"/>
    <w:link w:val="Textodeglobo"/>
    <w:uiPriority w:val="99"/>
    <w:semiHidden/>
    <w:rsid w:val="00CB1216"/>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E271CF"/>
    <w:rPr>
      <w:color w:val="0000FF" w:themeColor="hyperlink"/>
      <w:u w:val="single"/>
    </w:rPr>
  </w:style>
  <w:style w:type="character" w:styleId="Hipervnculovisitado">
    <w:name w:val="FollowedHyperlink"/>
    <w:basedOn w:val="Fuentedeprrafopredeter"/>
    <w:uiPriority w:val="99"/>
    <w:semiHidden/>
    <w:unhideWhenUsed/>
    <w:rsid w:val="005D1E28"/>
    <w:rPr>
      <w:color w:val="800080" w:themeColor="followedHyperlink"/>
      <w:u w:val="single"/>
    </w:rPr>
  </w:style>
  <w:style w:type="character" w:customStyle="1" w:styleId="apple-converted-space">
    <w:name w:val="apple-converted-space"/>
    <w:basedOn w:val="Fuentedeprrafopredeter"/>
    <w:rsid w:val="00AE73B7"/>
  </w:style>
  <w:style w:type="character" w:styleId="nfasis">
    <w:name w:val="Emphasis"/>
    <w:basedOn w:val="Fuentedeprrafopredeter"/>
    <w:uiPriority w:val="20"/>
    <w:qFormat/>
    <w:rsid w:val="00AE73B7"/>
    <w:rPr>
      <w:i/>
      <w:iCs/>
    </w:rPr>
  </w:style>
  <w:style w:type="character" w:styleId="Textoennegrita">
    <w:name w:val="Strong"/>
    <w:basedOn w:val="Fuentedeprrafopredeter"/>
    <w:uiPriority w:val="22"/>
    <w:qFormat/>
    <w:rsid w:val="00AC4DA9"/>
    <w:rPr>
      <w:b/>
      <w:bCs/>
    </w:rPr>
  </w:style>
  <w:style w:type="paragraph" w:customStyle="1" w:styleId="content">
    <w:name w:val="content"/>
    <w:basedOn w:val="Normal"/>
    <w:rsid w:val="003B7FAA"/>
    <w:pPr>
      <w:spacing w:before="100" w:beforeAutospacing="1" w:after="100" w:afterAutospacing="1"/>
    </w:pPr>
    <w:rPr>
      <w:lang w:val="es-AR" w:eastAsia="es-AR"/>
    </w:rPr>
  </w:style>
  <w:style w:type="paragraph" w:styleId="NormalWeb">
    <w:name w:val="Normal (Web)"/>
    <w:basedOn w:val="Normal"/>
    <w:uiPriority w:val="99"/>
    <w:semiHidden/>
    <w:unhideWhenUsed/>
    <w:rsid w:val="00F00626"/>
    <w:pPr>
      <w:spacing w:before="100" w:beforeAutospacing="1" w:after="100" w:afterAutospacing="1"/>
    </w:pPr>
    <w:rPr>
      <w:lang w:val="es-AR" w:eastAsia="es-AR"/>
    </w:rPr>
  </w:style>
  <w:style w:type="paragraph" w:customStyle="1" w:styleId="Default">
    <w:name w:val="Default"/>
    <w:rsid w:val="000062C3"/>
    <w:pPr>
      <w:autoSpaceDE w:val="0"/>
      <w:autoSpaceDN w:val="0"/>
      <w:adjustRightInd w:val="0"/>
      <w:spacing w:after="0" w:line="240" w:lineRule="auto"/>
    </w:pPr>
    <w:rPr>
      <w:rFonts w:ascii="Candara" w:hAnsi="Candara" w:cs="Candara"/>
      <w:color w:val="000000"/>
      <w:sz w:val="24"/>
      <w:szCs w:val="24"/>
    </w:rPr>
  </w:style>
  <w:style w:type="paragraph" w:customStyle="1" w:styleId="bajada">
    <w:name w:val="bajada"/>
    <w:basedOn w:val="Normal"/>
    <w:rsid w:val="007C5D30"/>
    <w:pPr>
      <w:spacing w:before="100" w:beforeAutospacing="1" w:after="100" w:afterAutospacing="1"/>
    </w:pPr>
    <w:rPr>
      <w:lang w:val="es-AR" w:eastAsia="es-AR"/>
    </w:rPr>
  </w:style>
  <w:style w:type="character" w:styleId="Refdecomentario">
    <w:name w:val="annotation reference"/>
    <w:basedOn w:val="Fuentedeprrafopredeter"/>
    <w:uiPriority w:val="99"/>
    <w:semiHidden/>
    <w:unhideWhenUsed/>
    <w:rsid w:val="00F84515"/>
    <w:rPr>
      <w:sz w:val="16"/>
      <w:szCs w:val="16"/>
    </w:rPr>
  </w:style>
  <w:style w:type="paragraph" w:styleId="Textocomentario">
    <w:name w:val="annotation text"/>
    <w:basedOn w:val="Normal"/>
    <w:link w:val="TextocomentarioCar"/>
    <w:uiPriority w:val="99"/>
    <w:semiHidden/>
    <w:unhideWhenUsed/>
    <w:rsid w:val="00F84515"/>
    <w:rPr>
      <w:sz w:val="20"/>
      <w:szCs w:val="20"/>
    </w:rPr>
  </w:style>
  <w:style w:type="character" w:customStyle="1" w:styleId="TextocomentarioCar">
    <w:name w:val="Texto comentario Car"/>
    <w:basedOn w:val="Fuentedeprrafopredeter"/>
    <w:link w:val="Textocomentario"/>
    <w:uiPriority w:val="99"/>
    <w:semiHidden/>
    <w:rsid w:val="00F8451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84515"/>
    <w:rPr>
      <w:b/>
      <w:bCs/>
    </w:rPr>
  </w:style>
  <w:style w:type="character" w:customStyle="1" w:styleId="AsuntodelcomentarioCar">
    <w:name w:val="Asunto del comentario Car"/>
    <w:basedOn w:val="TextocomentarioCar"/>
    <w:link w:val="Asuntodelcomentario"/>
    <w:uiPriority w:val="99"/>
    <w:semiHidden/>
    <w:rsid w:val="00F84515"/>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4201">
      <w:bodyDiv w:val="1"/>
      <w:marLeft w:val="0"/>
      <w:marRight w:val="0"/>
      <w:marTop w:val="0"/>
      <w:marBottom w:val="0"/>
      <w:divBdr>
        <w:top w:val="none" w:sz="0" w:space="0" w:color="auto"/>
        <w:left w:val="none" w:sz="0" w:space="0" w:color="auto"/>
        <w:bottom w:val="none" w:sz="0" w:space="0" w:color="auto"/>
        <w:right w:val="none" w:sz="0" w:space="0" w:color="auto"/>
      </w:divBdr>
    </w:div>
    <w:div w:id="819269075">
      <w:bodyDiv w:val="1"/>
      <w:marLeft w:val="0"/>
      <w:marRight w:val="0"/>
      <w:marTop w:val="0"/>
      <w:marBottom w:val="0"/>
      <w:divBdr>
        <w:top w:val="none" w:sz="0" w:space="0" w:color="auto"/>
        <w:left w:val="none" w:sz="0" w:space="0" w:color="auto"/>
        <w:bottom w:val="none" w:sz="0" w:space="0" w:color="auto"/>
        <w:right w:val="none" w:sz="0" w:space="0" w:color="auto"/>
      </w:divBdr>
    </w:div>
    <w:div w:id="901674212">
      <w:bodyDiv w:val="1"/>
      <w:marLeft w:val="0"/>
      <w:marRight w:val="0"/>
      <w:marTop w:val="0"/>
      <w:marBottom w:val="0"/>
      <w:divBdr>
        <w:top w:val="none" w:sz="0" w:space="0" w:color="auto"/>
        <w:left w:val="none" w:sz="0" w:space="0" w:color="auto"/>
        <w:bottom w:val="none" w:sz="0" w:space="0" w:color="auto"/>
        <w:right w:val="none" w:sz="0" w:space="0" w:color="auto"/>
      </w:divBdr>
    </w:div>
    <w:div w:id="994381953">
      <w:bodyDiv w:val="1"/>
      <w:marLeft w:val="0"/>
      <w:marRight w:val="0"/>
      <w:marTop w:val="0"/>
      <w:marBottom w:val="0"/>
      <w:divBdr>
        <w:top w:val="none" w:sz="0" w:space="0" w:color="auto"/>
        <w:left w:val="none" w:sz="0" w:space="0" w:color="auto"/>
        <w:bottom w:val="none" w:sz="0" w:space="0" w:color="auto"/>
        <w:right w:val="none" w:sz="0" w:space="0" w:color="auto"/>
      </w:divBdr>
    </w:div>
    <w:div w:id="1005522375">
      <w:bodyDiv w:val="1"/>
      <w:marLeft w:val="0"/>
      <w:marRight w:val="0"/>
      <w:marTop w:val="0"/>
      <w:marBottom w:val="0"/>
      <w:divBdr>
        <w:top w:val="none" w:sz="0" w:space="0" w:color="auto"/>
        <w:left w:val="none" w:sz="0" w:space="0" w:color="auto"/>
        <w:bottom w:val="none" w:sz="0" w:space="0" w:color="auto"/>
        <w:right w:val="none" w:sz="0" w:space="0" w:color="auto"/>
      </w:divBdr>
    </w:div>
    <w:div w:id="1018317234">
      <w:bodyDiv w:val="1"/>
      <w:marLeft w:val="0"/>
      <w:marRight w:val="0"/>
      <w:marTop w:val="0"/>
      <w:marBottom w:val="0"/>
      <w:divBdr>
        <w:top w:val="none" w:sz="0" w:space="0" w:color="auto"/>
        <w:left w:val="none" w:sz="0" w:space="0" w:color="auto"/>
        <w:bottom w:val="none" w:sz="0" w:space="0" w:color="auto"/>
        <w:right w:val="none" w:sz="0" w:space="0" w:color="auto"/>
      </w:divBdr>
    </w:div>
    <w:div w:id="1091971232">
      <w:bodyDiv w:val="1"/>
      <w:marLeft w:val="0"/>
      <w:marRight w:val="0"/>
      <w:marTop w:val="0"/>
      <w:marBottom w:val="0"/>
      <w:divBdr>
        <w:top w:val="none" w:sz="0" w:space="0" w:color="auto"/>
        <w:left w:val="none" w:sz="0" w:space="0" w:color="auto"/>
        <w:bottom w:val="none" w:sz="0" w:space="0" w:color="auto"/>
        <w:right w:val="none" w:sz="0" w:space="0" w:color="auto"/>
      </w:divBdr>
    </w:div>
    <w:div w:id="1238784828">
      <w:bodyDiv w:val="1"/>
      <w:marLeft w:val="0"/>
      <w:marRight w:val="0"/>
      <w:marTop w:val="0"/>
      <w:marBottom w:val="0"/>
      <w:divBdr>
        <w:top w:val="none" w:sz="0" w:space="0" w:color="auto"/>
        <w:left w:val="none" w:sz="0" w:space="0" w:color="auto"/>
        <w:bottom w:val="none" w:sz="0" w:space="0" w:color="auto"/>
        <w:right w:val="none" w:sz="0" w:space="0" w:color="auto"/>
      </w:divBdr>
    </w:div>
    <w:div w:id="1324090646">
      <w:bodyDiv w:val="1"/>
      <w:marLeft w:val="0"/>
      <w:marRight w:val="0"/>
      <w:marTop w:val="0"/>
      <w:marBottom w:val="0"/>
      <w:divBdr>
        <w:top w:val="none" w:sz="0" w:space="0" w:color="auto"/>
        <w:left w:val="none" w:sz="0" w:space="0" w:color="auto"/>
        <w:bottom w:val="none" w:sz="0" w:space="0" w:color="auto"/>
        <w:right w:val="none" w:sz="0" w:space="0" w:color="auto"/>
      </w:divBdr>
    </w:div>
    <w:div w:id="1342971134">
      <w:bodyDiv w:val="1"/>
      <w:marLeft w:val="0"/>
      <w:marRight w:val="0"/>
      <w:marTop w:val="0"/>
      <w:marBottom w:val="0"/>
      <w:divBdr>
        <w:top w:val="none" w:sz="0" w:space="0" w:color="auto"/>
        <w:left w:val="none" w:sz="0" w:space="0" w:color="auto"/>
        <w:bottom w:val="none" w:sz="0" w:space="0" w:color="auto"/>
        <w:right w:val="none" w:sz="0" w:space="0" w:color="auto"/>
      </w:divBdr>
      <w:divsChild>
        <w:div w:id="1672831805">
          <w:marLeft w:val="446"/>
          <w:marRight w:val="0"/>
          <w:marTop w:val="0"/>
          <w:marBottom w:val="0"/>
          <w:divBdr>
            <w:top w:val="none" w:sz="0" w:space="0" w:color="auto"/>
            <w:left w:val="none" w:sz="0" w:space="0" w:color="auto"/>
            <w:bottom w:val="none" w:sz="0" w:space="0" w:color="auto"/>
            <w:right w:val="none" w:sz="0" w:space="0" w:color="auto"/>
          </w:divBdr>
        </w:div>
      </w:divsChild>
    </w:div>
    <w:div w:id="1403408191">
      <w:bodyDiv w:val="1"/>
      <w:marLeft w:val="0"/>
      <w:marRight w:val="0"/>
      <w:marTop w:val="0"/>
      <w:marBottom w:val="0"/>
      <w:divBdr>
        <w:top w:val="none" w:sz="0" w:space="0" w:color="auto"/>
        <w:left w:val="none" w:sz="0" w:space="0" w:color="auto"/>
        <w:bottom w:val="none" w:sz="0" w:space="0" w:color="auto"/>
        <w:right w:val="none" w:sz="0" w:space="0" w:color="auto"/>
      </w:divBdr>
      <w:divsChild>
        <w:div w:id="221143203">
          <w:marLeft w:val="547"/>
          <w:marRight w:val="0"/>
          <w:marTop w:val="0"/>
          <w:marBottom w:val="0"/>
          <w:divBdr>
            <w:top w:val="none" w:sz="0" w:space="0" w:color="auto"/>
            <w:left w:val="none" w:sz="0" w:space="0" w:color="auto"/>
            <w:bottom w:val="none" w:sz="0" w:space="0" w:color="auto"/>
            <w:right w:val="none" w:sz="0" w:space="0" w:color="auto"/>
          </w:divBdr>
        </w:div>
        <w:div w:id="1738088253">
          <w:marLeft w:val="547"/>
          <w:marRight w:val="0"/>
          <w:marTop w:val="0"/>
          <w:marBottom w:val="0"/>
          <w:divBdr>
            <w:top w:val="none" w:sz="0" w:space="0" w:color="auto"/>
            <w:left w:val="none" w:sz="0" w:space="0" w:color="auto"/>
            <w:bottom w:val="none" w:sz="0" w:space="0" w:color="auto"/>
            <w:right w:val="none" w:sz="0" w:space="0" w:color="auto"/>
          </w:divBdr>
        </w:div>
        <w:div w:id="1190872622">
          <w:marLeft w:val="547"/>
          <w:marRight w:val="0"/>
          <w:marTop w:val="0"/>
          <w:marBottom w:val="0"/>
          <w:divBdr>
            <w:top w:val="none" w:sz="0" w:space="0" w:color="auto"/>
            <w:left w:val="none" w:sz="0" w:space="0" w:color="auto"/>
            <w:bottom w:val="none" w:sz="0" w:space="0" w:color="auto"/>
            <w:right w:val="none" w:sz="0" w:space="0" w:color="auto"/>
          </w:divBdr>
        </w:div>
        <w:div w:id="2039355276">
          <w:marLeft w:val="547"/>
          <w:marRight w:val="0"/>
          <w:marTop w:val="0"/>
          <w:marBottom w:val="0"/>
          <w:divBdr>
            <w:top w:val="none" w:sz="0" w:space="0" w:color="auto"/>
            <w:left w:val="none" w:sz="0" w:space="0" w:color="auto"/>
            <w:bottom w:val="none" w:sz="0" w:space="0" w:color="auto"/>
            <w:right w:val="none" w:sz="0" w:space="0" w:color="auto"/>
          </w:divBdr>
        </w:div>
      </w:divsChild>
    </w:div>
    <w:div w:id="1456831854">
      <w:bodyDiv w:val="1"/>
      <w:marLeft w:val="0"/>
      <w:marRight w:val="0"/>
      <w:marTop w:val="0"/>
      <w:marBottom w:val="0"/>
      <w:divBdr>
        <w:top w:val="none" w:sz="0" w:space="0" w:color="auto"/>
        <w:left w:val="none" w:sz="0" w:space="0" w:color="auto"/>
        <w:bottom w:val="none" w:sz="0" w:space="0" w:color="auto"/>
        <w:right w:val="none" w:sz="0" w:space="0" w:color="auto"/>
      </w:divBdr>
      <w:divsChild>
        <w:div w:id="1582790860">
          <w:marLeft w:val="446"/>
          <w:marRight w:val="0"/>
          <w:marTop w:val="0"/>
          <w:marBottom w:val="0"/>
          <w:divBdr>
            <w:top w:val="none" w:sz="0" w:space="0" w:color="auto"/>
            <w:left w:val="none" w:sz="0" w:space="0" w:color="auto"/>
            <w:bottom w:val="none" w:sz="0" w:space="0" w:color="auto"/>
            <w:right w:val="none" w:sz="0" w:space="0" w:color="auto"/>
          </w:divBdr>
        </w:div>
      </w:divsChild>
    </w:div>
    <w:div w:id="1772430854">
      <w:bodyDiv w:val="1"/>
      <w:marLeft w:val="0"/>
      <w:marRight w:val="0"/>
      <w:marTop w:val="0"/>
      <w:marBottom w:val="0"/>
      <w:divBdr>
        <w:top w:val="none" w:sz="0" w:space="0" w:color="auto"/>
        <w:left w:val="none" w:sz="0" w:space="0" w:color="auto"/>
        <w:bottom w:val="none" w:sz="0" w:space="0" w:color="auto"/>
        <w:right w:val="none" w:sz="0" w:space="0" w:color="auto"/>
      </w:divBdr>
      <w:divsChild>
        <w:div w:id="1131895754">
          <w:marLeft w:val="446"/>
          <w:marRight w:val="0"/>
          <w:marTop w:val="0"/>
          <w:marBottom w:val="0"/>
          <w:divBdr>
            <w:top w:val="none" w:sz="0" w:space="0" w:color="auto"/>
            <w:left w:val="none" w:sz="0" w:space="0" w:color="auto"/>
            <w:bottom w:val="none" w:sz="0" w:space="0" w:color="auto"/>
            <w:right w:val="none" w:sz="0" w:space="0" w:color="auto"/>
          </w:divBdr>
        </w:div>
      </w:divsChild>
    </w:div>
    <w:div w:id="1940869289">
      <w:bodyDiv w:val="1"/>
      <w:marLeft w:val="0"/>
      <w:marRight w:val="0"/>
      <w:marTop w:val="0"/>
      <w:marBottom w:val="0"/>
      <w:divBdr>
        <w:top w:val="none" w:sz="0" w:space="0" w:color="auto"/>
        <w:left w:val="none" w:sz="0" w:space="0" w:color="auto"/>
        <w:bottom w:val="none" w:sz="0" w:space="0" w:color="auto"/>
        <w:right w:val="none" w:sz="0" w:space="0" w:color="auto"/>
      </w:divBdr>
    </w:div>
    <w:div w:id="1976793148">
      <w:bodyDiv w:val="1"/>
      <w:marLeft w:val="0"/>
      <w:marRight w:val="0"/>
      <w:marTop w:val="0"/>
      <w:marBottom w:val="0"/>
      <w:divBdr>
        <w:top w:val="none" w:sz="0" w:space="0" w:color="auto"/>
        <w:left w:val="none" w:sz="0" w:space="0" w:color="auto"/>
        <w:bottom w:val="none" w:sz="0" w:space="0" w:color="auto"/>
        <w:right w:val="none" w:sz="0" w:space="0" w:color="auto"/>
      </w:divBdr>
    </w:div>
    <w:div w:id="2071267485">
      <w:bodyDiv w:val="1"/>
      <w:marLeft w:val="0"/>
      <w:marRight w:val="0"/>
      <w:marTop w:val="0"/>
      <w:marBottom w:val="0"/>
      <w:divBdr>
        <w:top w:val="none" w:sz="0" w:space="0" w:color="auto"/>
        <w:left w:val="none" w:sz="0" w:space="0" w:color="auto"/>
        <w:bottom w:val="none" w:sz="0" w:space="0" w:color="auto"/>
        <w:right w:val="none" w:sz="0" w:space="0" w:color="auto"/>
      </w:divBdr>
    </w:div>
    <w:div w:id="208564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05FAF-D75E-4F9B-8D4B-0226A9F65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1176</Words>
  <Characters>6473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Micaela Soledad Echechiquia</dc:creator>
  <cp:lastModifiedBy>Maria Soledad Rodrigo</cp:lastModifiedBy>
  <cp:revision>2</cp:revision>
  <cp:lastPrinted>2018-06-12T17:45:00Z</cp:lastPrinted>
  <dcterms:created xsi:type="dcterms:W3CDTF">2018-06-12T20:05:00Z</dcterms:created>
  <dcterms:modified xsi:type="dcterms:W3CDTF">2018-06-12T20:05:00Z</dcterms:modified>
</cp:coreProperties>
</file>